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E5ACC" w14:textId="02A0AD03" w:rsidR="00BD5B28" w:rsidRPr="007B4573" w:rsidRDefault="00BD5B28" w:rsidP="00BD5B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4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СОГЛАШЕНИЕ О СОТРУДНИЧЕСТВЕ</w:t>
      </w:r>
      <w:r w:rsidR="007B4573" w:rsidRPr="007B45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D60B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</w:t>
      </w:r>
    </w:p>
    <w:p w14:paraId="70C75545" w14:textId="768F19BA" w:rsidR="00BD5B28" w:rsidRPr="007B4573" w:rsidRDefault="00506B3A" w:rsidP="003D04C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06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между </w:t>
      </w:r>
      <w:r w:rsidR="00CD6B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</w:t>
      </w:r>
      <w:r w:rsidRPr="00506B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Всероссийским общественным движением «ВОЛОНТЁРЫ ПОБЕДЫ»</w:t>
      </w:r>
    </w:p>
    <w:p w14:paraId="26D89466" w14:textId="77777777" w:rsidR="00BD5B28" w:rsidRPr="00982F06" w:rsidRDefault="00BD5B28" w:rsidP="00257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</w:p>
    <w:p w14:paraId="783A4377" w14:textId="77777777" w:rsidR="00CD6B49" w:rsidRDefault="00CD6B49" w:rsidP="00CD6B49">
      <w:pPr>
        <w:pStyle w:val="11"/>
        <w:widowControl w:val="0"/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465" w:type="dxa"/>
        <w:tblInd w:w="-108" w:type="dxa"/>
        <w:tblLook w:val="04A0" w:firstRow="1" w:lastRow="0" w:firstColumn="1" w:lastColumn="0" w:noHBand="0" w:noVBand="1"/>
      </w:tblPr>
      <w:tblGrid>
        <w:gridCol w:w="3651"/>
        <w:gridCol w:w="5814"/>
      </w:tblGrid>
      <w:tr w:rsidR="00CD6B49" w14:paraId="0E712668" w14:textId="77777777" w:rsidTr="00CD6B49">
        <w:tc>
          <w:tcPr>
            <w:tcW w:w="3651" w:type="dxa"/>
            <w:tcBorders>
              <w:bottom w:val="single" w:sz="4" w:space="0" w:color="auto"/>
            </w:tcBorders>
          </w:tcPr>
          <w:p w14:paraId="687AAF18" w14:textId="77777777" w:rsidR="00CD6B49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4" w:type="dxa"/>
          </w:tcPr>
          <w:p w14:paraId="459C0B7A" w14:textId="77777777" w:rsidR="00CD6B49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 ___» ________ 20__ г.</w:t>
            </w:r>
          </w:p>
        </w:tc>
      </w:tr>
      <w:tr w:rsidR="00CD6B49" w14:paraId="27F3D799" w14:textId="77777777" w:rsidTr="00CD6B49">
        <w:tc>
          <w:tcPr>
            <w:tcW w:w="3651" w:type="dxa"/>
            <w:tcBorders>
              <w:top w:val="single" w:sz="4" w:space="0" w:color="auto"/>
            </w:tcBorders>
          </w:tcPr>
          <w:p w14:paraId="25DB2A84" w14:textId="77777777" w:rsidR="00CD6B49" w:rsidRPr="00D1265D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265D">
              <w:rPr>
                <w:rFonts w:ascii="Times New Roman" w:eastAsia="Times New Roman" w:hAnsi="Times New Roman" w:cs="Times New Roman"/>
                <w:i/>
                <w:sz w:val="18"/>
                <w:szCs w:val="28"/>
              </w:rPr>
              <w:t>Населённый пункт</w:t>
            </w:r>
          </w:p>
        </w:tc>
        <w:tc>
          <w:tcPr>
            <w:tcW w:w="5814" w:type="dxa"/>
          </w:tcPr>
          <w:p w14:paraId="63FACF69" w14:textId="77777777" w:rsidR="00CD6B49" w:rsidRDefault="00CD6B49" w:rsidP="00C8603C">
            <w:pPr>
              <w:pStyle w:val="11"/>
              <w:widowControl w:val="0"/>
              <w:tabs>
                <w:tab w:val="left" w:pos="0"/>
              </w:tabs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7CAC17" w14:textId="77777777" w:rsidR="00EC7AF8" w:rsidRPr="00766FE3" w:rsidRDefault="00EC7A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3124624" w14:textId="78872E18" w:rsidR="00CD6B49" w:rsidRDefault="00CD6B49" w:rsidP="00CD6B49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_______________________________________________________________________ </w:t>
      </w:r>
      <w:r w:rsidRPr="00CD6B49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Наименование организации</w:t>
      </w:r>
    </w:p>
    <w:p w14:paraId="0EE298FE" w14:textId="525EF086" w:rsidR="00EC7AF8" w:rsidRPr="00E22FC3" w:rsidRDefault="00E22FC3" w:rsidP="00E22FC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E22FC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6E091D" w:rsidRPr="00E22FC3">
        <w:rPr>
          <w:rFonts w:ascii="Times New Roman" w:hAnsi="Times New Roman" w:cs="Times New Roman"/>
          <w:bCs/>
        </w:rPr>
        <w:t>именуем</w:t>
      </w:r>
      <w:r w:rsidRPr="00E22FC3">
        <w:rPr>
          <w:rFonts w:ascii="Times New Roman" w:hAnsi="Times New Roman" w:cs="Times New Roman"/>
          <w:bCs/>
        </w:rPr>
        <w:t>ое</w:t>
      </w:r>
      <w:r w:rsidR="006E091D" w:rsidRPr="00E22FC3">
        <w:rPr>
          <w:rFonts w:ascii="Times New Roman" w:hAnsi="Times New Roman" w:cs="Times New Roman"/>
          <w:bCs/>
        </w:rPr>
        <w:t xml:space="preserve"> 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>в</w:t>
      </w:r>
      <w:r w:rsidR="00766FE3" w:rsidRPr="00E22FC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>дальнейшем</w:t>
      </w:r>
      <w:r w:rsidR="00CD6B49">
        <w:rPr>
          <w:rFonts w:ascii="Times New Roman" w:hAnsi="Times New Roman" w:cs="Times New Roman"/>
          <w:bCs/>
          <w:color w:val="000000" w:themeColor="text1"/>
        </w:rPr>
        <w:t xml:space="preserve"> _______________________в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 xml:space="preserve"> лице </w:t>
      </w:r>
      <w:r w:rsidR="00506B3A" w:rsidRPr="00E22FC3">
        <w:rPr>
          <w:rFonts w:ascii="Times New Roman" w:hAnsi="Times New Roman" w:cs="Times New Roman"/>
          <w:bCs/>
          <w:color w:val="000000" w:themeColor="text1"/>
        </w:rPr>
        <w:t>директора</w:t>
      </w:r>
      <w:r w:rsidR="00CD6B49">
        <w:rPr>
          <w:rFonts w:ascii="Times New Roman" w:hAnsi="Times New Roman" w:cs="Times New Roman"/>
          <w:bCs/>
          <w:color w:val="000000" w:themeColor="text1"/>
        </w:rPr>
        <w:t xml:space="preserve"> ____________________</w:t>
      </w:r>
      <w:r w:rsidR="006E091D" w:rsidRPr="00E22FC3">
        <w:rPr>
          <w:rFonts w:ascii="Times New Roman" w:hAnsi="Times New Roman" w:cs="Times New Roman"/>
          <w:bCs/>
          <w:color w:val="000000" w:themeColor="text1"/>
        </w:rPr>
        <w:t>,</w:t>
      </w:r>
      <w:r w:rsidR="00BD5B28" w:rsidRPr="00E22FC3">
        <w:rPr>
          <w:rFonts w:ascii="Times New Roman" w:hAnsi="Times New Roman" w:cs="Times New Roman"/>
          <w:bCs/>
          <w:color w:val="000000" w:themeColor="text1"/>
        </w:rPr>
        <w:t xml:space="preserve"> действующ</w:t>
      </w:r>
      <w:r w:rsidR="00982F06" w:rsidRPr="00E22FC3">
        <w:rPr>
          <w:rFonts w:ascii="Times New Roman" w:hAnsi="Times New Roman" w:cs="Times New Roman"/>
          <w:bCs/>
          <w:color w:val="000000" w:themeColor="text1"/>
        </w:rPr>
        <w:t xml:space="preserve">его на основании </w:t>
      </w:r>
      <w:r w:rsidR="00CD6B49">
        <w:rPr>
          <w:rFonts w:ascii="Times New Roman" w:hAnsi="Times New Roman" w:cs="Times New Roman"/>
          <w:bCs/>
          <w:color w:val="000000" w:themeColor="text1"/>
        </w:rPr>
        <w:t>_________________</w:t>
      </w:r>
      <w:r w:rsidR="006C7DA8">
        <w:rPr>
          <w:rFonts w:ascii="Times New Roman" w:hAnsi="Times New Roman" w:cs="Times New Roman"/>
          <w:bCs/>
          <w:color w:val="000000" w:themeColor="text1"/>
        </w:rPr>
        <w:t>, с </w:t>
      </w:r>
      <w:r w:rsidR="00BD5B28" w:rsidRPr="00E22FC3">
        <w:rPr>
          <w:rFonts w:ascii="Times New Roman" w:hAnsi="Times New Roman" w:cs="Times New Roman"/>
          <w:bCs/>
          <w:color w:val="000000" w:themeColor="text1"/>
        </w:rPr>
        <w:t>одной стороны</w:t>
      </w:r>
      <w:r w:rsidR="00BD5B28" w:rsidRPr="00E22FC3">
        <w:rPr>
          <w:rFonts w:ascii="Times New Roman" w:hAnsi="Times New Roman" w:cs="Times New Roman"/>
          <w:bCs/>
        </w:rPr>
        <w:t xml:space="preserve">, 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и</w:t>
      </w:r>
      <w:r w:rsidRPr="00E22FC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B368EA" w:rsidRPr="00E22FC3">
        <w:rPr>
          <w:rFonts w:ascii="Times New Roman" w:hAnsi="Times New Roman" w:cs="Times New Roman"/>
          <w:bCs/>
        </w:rPr>
        <w:t>Всероссийское общественное движение «ВОЛОНТЁРЫ ПОБЕДЫ», именуемое в дальнейшем «</w:t>
      </w:r>
      <w:r w:rsidR="00982F06" w:rsidRPr="00E22FC3">
        <w:rPr>
          <w:rFonts w:ascii="Times New Roman" w:hAnsi="Times New Roman" w:cs="Times New Roman"/>
          <w:bCs/>
        </w:rPr>
        <w:t>ВОД «Волонтёры Победы»</w:t>
      </w:r>
      <w:r w:rsidR="00B368EA" w:rsidRPr="00E22FC3">
        <w:rPr>
          <w:rFonts w:ascii="Times New Roman" w:hAnsi="Times New Roman" w:cs="Times New Roman"/>
          <w:bCs/>
        </w:rPr>
        <w:t xml:space="preserve">», в лице </w:t>
      </w:r>
      <w:proofErr w:type="spellStart"/>
      <w:r w:rsidR="000D206C" w:rsidRPr="000D206C">
        <w:rPr>
          <w:rFonts w:ascii="Times New Roman" w:hAnsi="Times New Roman" w:cs="Times New Roman"/>
          <w:bCs/>
        </w:rPr>
        <w:t>и.о</w:t>
      </w:r>
      <w:proofErr w:type="spellEnd"/>
      <w:r w:rsidR="000D206C" w:rsidRPr="000D206C">
        <w:rPr>
          <w:rFonts w:ascii="Times New Roman" w:hAnsi="Times New Roman" w:cs="Times New Roman"/>
          <w:bCs/>
        </w:rPr>
        <w:t>. Исполнительного директора Киселева Артемия Алексеевича, действующего на основании доверенности №15 от 18.08.2025 г</w:t>
      </w:r>
      <w:r w:rsidR="000D206C">
        <w:rPr>
          <w:rFonts w:ascii="Times New Roman" w:hAnsi="Times New Roman" w:cs="Times New Roman"/>
          <w:bCs/>
        </w:rPr>
        <w:t>.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, с другой стороны, в</w:t>
      </w:r>
      <w:r w:rsidR="006C7DA8">
        <w:rPr>
          <w:rFonts w:ascii="Times New Roman" w:eastAsia="Times New Roman" w:hAnsi="Times New Roman" w:cs="Times New Roman"/>
          <w:bCs/>
          <w:color w:val="000000"/>
        </w:rPr>
        <w:t> 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 xml:space="preserve">дальнейшем именуемые Стороны, заключили настоящее соглашение (далее </w:t>
      </w:r>
      <w:r w:rsidR="0025772D" w:rsidRPr="00E22FC3">
        <w:rPr>
          <w:rFonts w:ascii="Times New Roman" w:eastAsia="Times New Roman" w:hAnsi="Times New Roman" w:cs="Times New Roman"/>
          <w:bCs/>
          <w:color w:val="000000"/>
        </w:rPr>
        <w:t>–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5772D" w:rsidRPr="00E22FC3">
        <w:rPr>
          <w:rFonts w:ascii="Times New Roman" w:eastAsia="Times New Roman" w:hAnsi="Times New Roman" w:cs="Times New Roman"/>
          <w:bCs/>
          <w:color w:val="000000"/>
        </w:rPr>
        <w:t>«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Соглашение</w:t>
      </w:r>
      <w:r w:rsidR="0025772D" w:rsidRPr="00E22FC3">
        <w:rPr>
          <w:rFonts w:ascii="Times New Roman" w:eastAsia="Times New Roman" w:hAnsi="Times New Roman" w:cs="Times New Roman"/>
          <w:bCs/>
          <w:color w:val="000000"/>
        </w:rPr>
        <w:t>»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) о</w:t>
      </w:r>
      <w:r w:rsidR="00982F06" w:rsidRPr="00E22FC3">
        <w:rPr>
          <w:rFonts w:ascii="Times New Roman" w:eastAsia="Times New Roman" w:hAnsi="Times New Roman" w:cs="Times New Roman"/>
          <w:bCs/>
          <w:color w:val="000000"/>
        </w:rPr>
        <w:t> </w:t>
      </w:r>
      <w:r w:rsidR="00882F1B" w:rsidRPr="00E22FC3">
        <w:rPr>
          <w:rFonts w:ascii="Times New Roman" w:eastAsia="Times New Roman" w:hAnsi="Times New Roman" w:cs="Times New Roman"/>
          <w:bCs/>
          <w:color w:val="000000"/>
        </w:rPr>
        <w:t>нижеследующем.</w:t>
      </w:r>
    </w:p>
    <w:p w14:paraId="26140950" w14:textId="77777777" w:rsidR="00EC7AF8" w:rsidRPr="00982F06" w:rsidRDefault="00EC7AF8" w:rsidP="002577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9B60F03" w14:textId="7ABB85D5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0" w:name="2et92p0" w:colFirst="0" w:colLast="0"/>
      <w:bookmarkEnd w:id="0"/>
      <w:r w:rsidRPr="00982F06">
        <w:rPr>
          <w:rFonts w:ascii="Times New Roman" w:eastAsia="Times New Roman" w:hAnsi="Times New Roman" w:cs="Times New Roman"/>
          <w:b/>
          <w:color w:val="000000"/>
        </w:rPr>
        <w:t>1. 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ПРЕДМЕТ СОГЛАШЕНИЯ</w:t>
      </w:r>
    </w:p>
    <w:p w14:paraId="7D702C1D" w14:textId="1286ACBA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1.1. 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Предметом настоящего Соглашения является долгосрочное 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взаимовыгодное сотрудничество Сторон по направлениям деятельности, представляющим взаимный интере</w:t>
      </w:r>
      <w:r w:rsidR="00743506" w:rsidRPr="00982F06">
        <w:rPr>
          <w:rFonts w:ascii="Times New Roman" w:eastAsia="Times New Roman" w:hAnsi="Times New Roman" w:cs="Times New Roman"/>
          <w:color w:val="000000" w:themeColor="text1"/>
        </w:rPr>
        <w:t>с, в том числе в</w:t>
      </w:r>
      <w:r w:rsidR="00921DAD" w:rsidRPr="00982F06">
        <w:rPr>
          <w:rFonts w:ascii="Times New Roman" w:eastAsia="Times New Roman" w:hAnsi="Times New Roman" w:cs="Times New Roman"/>
          <w:color w:val="000000" w:themeColor="text1"/>
        </w:rPr>
        <w:t xml:space="preserve"> совместных проектах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и программ</w:t>
      </w:r>
      <w:r w:rsidR="00921DAD" w:rsidRPr="00982F06">
        <w:rPr>
          <w:rFonts w:ascii="Times New Roman" w:eastAsia="Times New Roman" w:hAnsi="Times New Roman" w:cs="Times New Roman"/>
          <w:color w:val="000000" w:themeColor="text1"/>
        </w:rPr>
        <w:t>ах</w:t>
      </w:r>
      <w:r w:rsidR="002B6A2E" w:rsidRPr="00982F06">
        <w:rPr>
          <w:rFonts w:ascii="Times New Roman" w:eastAsia="Times New Roman" w:hAnsi="Times New Roman" w:cs="Times New Roman"/>
          <w:color w:val="000000" w:themeColor="text1"/>
        </w:rPr>
        <w:t xml:space="preserve"> в</w:t>
      </w:r>
      <w:r w:rsid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2B6A2E" w:rsidRPr="00982F06">
        <w:rPr>
          <w:rFonts w:ascii="Times New Roman" w:eastAsia="Times New Roman" w:hAnsi="Times New Roman" w:cs="Times New Roman"/>
          <w:color w:val="000000" w:themeColor="text1"/>
        </w:rPr>
        <w:t>патриотической, военно-исторической,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культурной, </w:t>
      </w:r>
      <w:r w:rsidR="00921DAD" w:rsidRPr="00982F06">
        <w:rPr>
          <w:rFonts w:ascii="Times New Roman" w:eastAsia="Times New Roman" w:hAnsi="Times New Roman" w:cs="Times New Roman"/>
          <w:color w:val="000000" w:themeColor="text1"/>
        </w:rPr>
        <w:t>просветительской, образовательной сферах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6A520A2" w14:textId="70C799AF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1.2. 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Настоящее Соглашение носит некоммерческий характер</w:t>
      </w:r>
      <w:r w:rsidR="00477423" w:rsidRPr="00982F06">
        <w:rPr>
          <w:rFonts w:ascii="Times New Roman" w:eastAsia="Times New Roman" w:hAnsi="Times New Roman" w:cs="Times New Roman"/>
          <w:color w:val="000000" w:themeColor="text1"/>
        </w:rPr>
        <w:t>, не преследует цели извлечения прибыли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77423" w:rsidRPr="00982F06">
        <w:rPr>
          <w:rFonts w:ascii="Times New Roman" w:eastAsia="Times New Roman" w:hAnsi="Times New Roman" w:cs="Times New Roman"/>
          <w:color w:val="000000" w:themeColor="text1"/>
        </w:rPr>
        <w:t xml:space="preserve">в каких-либо формах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и не связывает Стороны денежными 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финансовыми обязательствами. Финансовые и иные вопросы регулируются отдельными договорами на основании настоящего Соглашения.</w:t>
      </w:r>
    </w:p>
    <w:p w14:paraId="254498B1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1.3. 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Участие каждой Стороны в настоящем Соглашении не является приоритетным к другим аналогичным соглашениям</w:t>
      </w:r>
      <w:r w:rsidR="00F741F3" w:rsidRPr="00982F06">
        <w:rPr>
          <w:rFonts w:ascii="Times New Roman" w:eastAsia="Times New Roman" w:hAnsi="Times New Roman" w:cs="Times New Roman"/>
          <w:color w:val="000000" w:themeColor="text1"/>
        </w:rPr>
        <w:t>,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не ограничивает права Сторон на их участие в других подобных соглашениях</w:t>
      </w:r>
      <w:r w:rsidR="00F741F3" w:rsidRPr="00982F06">
        <w:rPr>
          <w:rFonts w:ascii="Times New Roman" w:eastAsia="Times New Roman" w:hAnsi="Times New Roman" w:cs="Times New Roman"/>
          <w:color w:val="000000" w:themeColor="text1"/>
        </w:rPr>
        <w:t xml:space="preserve"> и не направлено на ограничение конкуренции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78A53D2" w14:textId="5180370C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1.4. 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Взаимодействие Сторон в рамках Соглашения осуществляется </w:t>
      </w:r>
      <w:r w:rsidR="00477423" w:rsidRPr="00982F06">
        <w:rPr>
          <w:rFonts w:ascii="Times New Roman" w:eastAsia="Times New Roman" w:hAnsi="Times New Roman" w:cs="Times New Roman"/>
          <w:color w:val="000000" w:themeColor="text1"/>
        </w:rPr>
        <w:t xml:space="preserve">в рамках своей уставной деятельности, установленных полномочий и в формах, не противоречащих законодательству Российской Федерации и целям деятельности Сторон,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 основе разработанных и согласованных планов, программ и других документов о совместном взаимодействии Сторон.</w:t>
      </w:r>
    </w:p>
    <w:p w14:paraId="5008E225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1" w:name="tyjcwt" w:colFirst="0" w:colLast="0"/>
      <w:bookmarkEnd w:id="1"/>
    </w:p>
    <w:p w14:paraId="5659573D" w14:textId="51127696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r w:rsidRPr="00982F06">
        <w:rPr>
          <w:rFonts w:ascii="Times New Roman" w:eastAsia="Times New Roman" w:hAnsi="Times New Roman" w:cs="Times New Roman"/>
          <w:b/>
          <w:bCs/>
          <w:color w:val="000000"/>
        </w:rPr>
        <w:t>2. </w:t>
      </w:r>
      <w:r w:rsidR="00882F1B" w:rsidRPr="00982F06">
        <w:rPr>
          <w:rFonts w:ascii="Times New Roman" w:eastAsia="Times New Roman" w:hAnsi="Times New Roman" w:cs="Times New Roman"/>
          <w:b/>
          <w:bCs/>
          <w:color w:val="000000"/>
        </w:rPr>
        <w:t>ПРИНЦИПЫ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 xml:space="preserve"> И УСЛОВИЯ ВЗАИМОДЕЙСТВИЯ СТОРОН</w:t>
      </w:r>
    </w:p>
    <w:p w14:paraId="3DE8ACDA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2.1. 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осуществляют сотрудничество на принципах равенства, открытого и честного партнерства, защиты взаимных интересов.</w:t>
      </w:r>
    </w:p>
    <w:p w14:paraId="4328DADD" w14:textId="581C3B3F" w:rsidR="0025772D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осуществляют сотрудничество, направленное на реализацию предмета Соглашения, а также оказывают друг другу содействие в решении задач, закрепленных в регламентирующих их деятельность документах.</w:t>
      </w:r>
    </w:p>
    <w:p w14:paraId="4E19C078" w14:textId="15BB25EB" w:rsidR="00AA5858" w:rsidRDefault="00AA5858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2.3. Стороны вправе осуществлять совместную деятельность при реализации проектов.</w:t>
      </w:r>
    </w:p>
    <w:p w14:paraId="3E48681F" w14:textId="67AE83A2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4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Стороны осуществляют сотрудничество в соответствии с законодательством Российской Федерации, положениями </w:t>
      </w:r>
      <w:r w:rsidR="00091587" w:rsidRPr="00982F06">
        <w:rPr>
          <w:rFonts w:ascii="Times New Roman" w:eastAsia="Times New Roman" w:hAnsi="Times New Roman" w:cs="Times New Roman"/>
          <w:color w:val="000000" w:themeColor="text1"/>
        </w:rPr>
        <w:t xml:space="preserve">своих уставов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и другими внутренними документами, регламентирующими их деятельность.</w:t>
      </w:r>
    </w:p>
    <w:p w14:paraId="5982E7C6" w14:textId="514FEFB3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5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поддерживают конструктивные контакты, принимают меры для обеспечения совместного эффективного сотрудничества, развития и взаимодействия.</w:t>
      </w:r>
    </w:p>
    <w:p w14:paraId="63E03807" w14:textId="2602BEC3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6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обмениваются информацией по вопросам, представляющим взаимный интерес, в целях реализации предмета Соглашения.</w:t>
      </w:r>
    </w:p>
    <w:p w14:paraId="0AAF88CC" w14:textId="6253B681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lastRenderedPageBreak/>
        <w:t>2.</w:t>
      </w:r>
      <w:r w:rsidR="00AA5858">
        <w:rPr>
          <w:rFonts w:ascii="Times New Roman" w:hAnsi="Times New Roman" w:cs="Times New Roman"/>
          <w:color w:val="000000" w:themeColor="text1"/>
        </w:rPr>
        <w:t>6</w:t>
      </w:r>
      <w:r w:rsidRPr="00982F06">
        <w:rPr>
          <w:rFonts w:ascii="Times New Roman" w:hAnsi="Times New Roman" w:cs="Times New Roman"/>
          <w:color w:val="000000" w:themeColor="text1"/>
        </w:rPr>
        <w:t>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Обмен информацией осуществляется на принципах взаимопомощи и безвозмездности с учетом соблюдения требований законодательства Российской Федерации. Обмен информацией и сведениями о банковской тайне и персональных данных в рамках Соглашения Сторонами не осуществляется.</w:t>
      </w:r>
    </w:p>
    <w:p w14:paraId="532C423E" w14:textId="350DB3D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6</w:t>
      </w:r>
      <w:r w:rsidRPr="00982F06">
        <w:rPr>
          <w:rFonts w:ascii="Times New Roman" w:hAnsi="Times New Roman" w:cs="Times New Roman"/>
          <w:color w:val="000000" w:themeColor="text1"/>
        </w:rPr>
        <w:t>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Любая из Сторон обязуется не разглашать информацию, представляемую в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рамках Соглашения, если другая Сторона сочтет это нежелательным.</w:t>
      </w:r>
    </w:p>
    <w:p w14:paraId="18D2F10A" w14:textId="78E03A23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7.</w:t>
      </w:r>
      <w:r w:rsidRPr="00982F06">
        <w:rPr>
          <w:rFonts w:ascii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оказывают взаимную поддержку по освещению в средствах массовой информации совместной деятельности. Рекламно-информационные материалы о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совместной деятельности Сторон должны быть предварительно согласованы</w:t>
      </w:r>
      <w:r w:rsidR="00091587" w:rsidRPr="00982F06">
        <w:rPr>
          <w:rFonts w:ascii="Times New Roman" w:eastAsia="Times New Roman" w:hAnsi="Times New Roman" w:cs="Times New Roman"/>
          <w:color w:val="000000" w:themeColor="text1"/>
        </w:rPr>
        <w:t xml:space="preserve"> обеими Сторонами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1B7BB78" w14:textId="62B20E89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8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 ходе осуществления сотрудничества и в целях обмена опытом Стороны могут создавать совещательные и экспертные органы (рабочие группы, координационные советы и др.). При взаимном согласии каждая из Сторон может направлять своих представителей для участия в мероприятиях, проводимых другой Стороной.</w:t>
      </w:r>
    </w:p>
    <w:p w14:paraId="35991B32" w14:textId="19E8CCF0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9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Сотрудничество Сторон может осуществляться также и в иных взаимосогласованных формах.</w:t>
      </w:r>
    </w:p>
    <w:p w14:paraId="6C639CC2" w14:textId="45FCF2B5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2.</w:t>
      </w:r>
      <w:r w:rsidR="00AA5858">
        <w:rPr>
          <w:rFonts w:ascii="Times New Roman" w:hAnsi="Times New Roman" w:cs="Times New Roman"/>
          <w:color w:val="000000" w:themeColor="text1"/>
        </w:rPr>
        <w:t>10</w:t>
      </w:r>
      <w:r w:rsidRPr="00982F06">
        <w:rPr>
          <w:rFonts w:ascii="Times New Roman" w:hAnsi="Times New Roman" w:cs="Times New Roman"/>
          <w:color w:val="000000" w:themeColor="text1"/>
        </w:rPr>
        <w:t>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пришли к соглашению о допустимости согласования материалов, разрабатываемых в рамках настоящего Соглашения, и иных организационных вопросов путем направления сообщений по указанным в настоящем пункте Соглашения адресам электронной почты:</w:t>
      </w:r>
    </w:p>
    <w:p w14:paraId="3318060E" w14:textId="6EA91202" w:rsidR="0021641C" w:rsidRPr="00E22FC3" w:rsidRDefault="0025772D" w:rsidP="00DA7E20">
      <w:pPr>
        <w:ind w:firstLine="709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E22FC3">
        <w:rPr>
          <w:rFonts w:ascii="Times New Roman" w:eastAsia="Times New Roman" w:hAnsi="Times New Roman" w:cs="Times New Roman"/>
        </w:rPr>
        <w:t>2.</w:t>
      </w:r>
      <w:r w:rsidR="00AA5858" w:rsidRPr="00E22FC3">
        <w:rPr>
          <w:rFonts w:ascii="Times New Roman" w:eastAsia="Times New Roman" w:hAnsi="Times New Roman" w:cs="Times New Roman"/>
        </w:rPr>
        <w:t>10</w:t>
      </w:r>
      <w:r w:rsidRPr="00E22FC3">
        <w:rPr>
          <w:rFonts w:ascii="Times New Roman" w:eastAsia="Times New Roman" w:hAnsi="Times New Roman" w:cs="Times New Roman"/>
        </w:rPr>
        <w:t>.1. </w:t>
      </w:r>
      <w:r w:rsidR="00882F1B" w:rsidRPr="00E22FC3">
        <w:rPr>
          <w:rFonts w:ascii="Times New Roman" w:eastAsia="Times New Roman" w:hAnsi="Times New Roman" w:cs="Times New Roman"/>
        </w:rPr>
        <w:t>Со стороны</w:t>
      </w:r>
      <w:r w:rsidR="0021641C" w:rsidRPr="00E22FC3">
        <w:rPr>
          <w:rFonts w:ascii="Times New Roman" w:eastAsia="Times New Roman" w:hAnsi="Times New Roman" w:cs="Times New Roman"/>
        </w:rPr>
        <w:t xml:space="preserve"> </w:t>
      </w:r>
      <w:r w:rsidR="00D30022">
        <w:rPr>
          <w:rFonts w:ascii="Times New Roman" w:hAnsi="Times New Roman" w:cs="Times New Roman"/>
          <w:bCs/>
          <w:shd w:val="clear" w:color="auto" w:fill="FFFFFF"/>
        </w:rPr>
        <w:t>__________________</w:t>
      </w:r>
      <w:r w:rsidR="00E22FC3" w:rsidRPr="00E22FC3">
        <w:rPr>
          <w:rFonts w:ascii="Times New Roman" w:hAnsi="Times New Roman" w:cs="Times New Roman"/>
          <w:bCs/>
          <w:shd w:val="clear" w:color="auto" w:fill="FFFFFF"/>
        </w:rPr>
        <w:t>:</w:t>
      </w:r>
    </w:p>
    <w:p w14:paraId="6D11C1CE" w14:textId="65A170A6" w:rsidR="00E22FC3" w:rsidRPr="00E22FC3" w:rsidRDefault="00E22FC3" w:rsidP="0021641C">
      <w:pPr>
        <w:rPr>
          <w:rFonts w:ascii="Times New Roman" w:hAnsi="Times New Roman" w:cs="Times New Roman"/>
          <w:shd w:val="clear" w:color="auto" w:fill="FFFFFF"/>
        </w:rPr>
      </w:pPr>
      <w:r w:rsidRPr="00E22FC3">
        <w:rPr>
          <w:rFonts w:ascii="Times New Roman" w:hAnsi="Times New Roman" w:cs="Times New Roman"/>
          <w:bCs/>
          <w:shd w:val="clear" w:color="auto" w:fill="FFFFFF"/>
        </w:rPr>
        <w:tab/>
      </w:r>
      <w:r w:rsidR="00D30022">
        <w:rPr>
          <w:rFonts w:ascii="Times New Roman" w:hAnsi="Times New Roman" w:cs="Times New Roman"/>
          <w:bCs/>
          <w:shd w:val="clear" w:color="auto" w:fill="FFFFFF"/>
        </w:rPr>
        <w:t>_______________________________</w:t>
      </w:r>
      <w:r w:rsidRPr="00E22FC3">
        <w:rPr>
          <w:rFonts w:ascii="Times New Roman" w:hAnsi="Times New Roman" w:cs="Times New Roman"/>
          <w:bCs/>
          <w:shd w:val="clear" w:color="auto" w:fill="FFFFFF"/>
        </w:rPr>
        <w:t>.</w:t>
      </w:r>
    </w:p>
    <w:p w14:paraId="6330D3FC" w14:textId="654DF191" w:rsidR="00EC7AF8" w:rsidRPr="00E22FC3" w:rsidRDefault="0025772D" w:rsidP="0025772D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hAnsi="Times New Roman" w:cs="Times New Roman"/>
        </w:rPr>
      </w:pPr>
      <w:r w:rsidRPr="00E22FC3">
        <w:rPr>
          <w:rFonts w:ascii="Times New Roman" w:hAnsi="Times New Roman" w:cs="Times New Roman"/>
        </w:rPr>
        <w:t>2.</w:t>
      </w:r>
      <w:r w:rsidR="00AA5858" w:rsidRPr="00E22FC3">
        <w:rPr>
          <w:rFonts w:ascii="Times New Roman" w:hAnsi="Times New Roman" w:cs="Times New Roman"/>
        </w:rPr>
        <w:t>10</w:t>
      </w:r>
      <w:r w:rsidRPr="00E22FC3">
        <w:rPr>
          <w:rFonts w:ascii="Times New Roman" w:hAnsi="Times New Roman" w:cs="Times New Roman"/>
        </w:rPr>
        <w:t>.2. </w:t>
      </w:r>
      <w:r w:rsidR="00882F1B" w:rsidRPr="00E22FC3">
        <w:rPr>
          <w:rFonts w:ascii="Times New Roman" w:eastAsia="Times New Roman" w:hAnsi="Times New Roman" w:cs="Times New Roman"/>
        </w:rPr>
        <w:t xml:space="preserve">Со стороны </w:t>
      </w:r>
      <w:r w:rsidR="00B368EA" w:rsidRPr="00E22FC3">
        <w:rPr>
          <w:rFonts w:ascii="Times New Roman" w:eastAsia="Times New Roman" w:hAnsi="Times New Roman" w:cs="Times New Roman"/>
        </w:rPr>
        <w:t>ВОД «</w:t>
      </w:r>
      <w:r w:rsidR="00D14B89" w:rsidRPr="00E22FC3">
        <w:rPr>
          <w:rFonts w:ascii="Times New Roman" w:eastAsia="Times New Roman" w:hAnsi="Times New Roman" w:cs="Times New Roman"/>
        </w:rPr>
        <w:t>ВОЛОНТ</w:t>
      </w:r>
      <w:r w:rsidR="00D14B89">
        <w:rPr>
          <w:rFonts w:ascii="Times New Roman" w:eastAsia="Times New Roman" w:hAnsi="Times New Roman" w:cs="Times New Roman"/>
        </w:rPr>
        <w:t>Ё</w:t>
      </w:r>
      <w:r w:rsidR="00D14B89" w:rsidRPr="00E22FC3">
        <w:rPr>
          <w:rFonts w:ascii="Times New Roman" w:eastAsia="Times New Roman" w:hAnsi="Times New Roman" w:cs="Times New Roman"/>
        </w:rPr>
        <w:t>РЫ ПОБЕДЫ</w:t>
      </w:r>
      <w:r w:rsidR="00B368EA" w:rsidRPr="00E22FC3">
        <w:rPr>
          <w:rFonts w:ascii="Times New Roman" w:eastAsia="Times New Roman" w:hAnsi="Times New Roman" w:cs="Times New Roman"/>
        </w:rPr>
        <w:t>»</w:t>
      </w:r>
      <w:r w:rsidR="00882F1B" w:rsidRPr="00E22FC3">
        <w:rPr>
          <w:rFonts w:ascii="Times New Roman" w:eastAsia="Times New Roman" w:hAnsi="Times New Roman" w:cs="Times New Roman"/>
        </w:rPr>
        <w:t>:</w:t>
      </w:r>
    </w:p>
    <w:p w14:paraId="634168F3" w14:textId="6D7C9526" w:rsidR="00EC7AF8" w:rsidRPr="00E22FC3" w:rsidRDefault="009730BD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Киселев Артемий Алексеевич</w:t>
      </w:r>
      <w:bookmarkStart w:id="2" w:name="_GoBack"/>
      <w:bookmarkEnd w:id="2"/>
      <w:r w:rsidR="00882F1B" w:rsidRPr="00E22FC3">
        <w:rPr>
          <w:rFonts w:ascii="Times New Roman" w:eastAsia="Times New Roman" w:hAnsi="Times New Roman" w:cs="Times New Roman"/>
        </w:rPr>
        <w:t xml:space="preserve">, </w:t>
      </w:r>
      <w:r w:rsidR="0075529B" w:rsidRPr="00E22FC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info@vsezapobedu.com</w:t>
      </w:r>
      <w:r w:rsidR="0025772D" w:rsidRPr="00E22FC3">
        <w:rPr>
          <w:rFonts w:ascii="Times New Roman" w:eastAsia="Times New Roman" w:hAnsi="Times New Roman" w:cs="Times New Roman"/>
        </w:rPr>
        <w:t>.</w:t>
      </w:r>
    </w:p>
    <w:p w14:paraId="5F641C86" w14:textId="77777777" w:rsidR="00EC7AF8" w:rsidRPr="00982F06" w:rsidRDefault="00EC7AF8" w:rsidP="002577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EA73040" w14:textId="361B95E5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3" w:name="3dy6vkm" w:colFirst="0" w:colLast="0"/>
      <w:bookmarkEnd w:id="3"/>
      <w:r w:rsidRPr="00982F06">
        <w:rPr>
          <w:rFonts w:ascii="Times New Roman" w:eastAsia="Times New Roman" w:hAnsi="Times New Roman" w:cs="Times New Roman"/>
          <w:b/>
          <w:color w:val="000000"/>
        </w:rPr>
        <w:t>3. 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ОБЯЗАТЕЛЬСТВА СТОРОН</w:t>
      </w:r>
    </w:p>
    <w:p w14:paraId="5CDFE1CF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3.1. 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Для организации эффективного сотрудничества Стороны осуществляют:</w:t>
      </w:r>
    </w:p>
    <w:p w14:paraId="264ACA5A" w14:textId="24516C1C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Взаимное информирование о проведении Сторонами мероприятий по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направлениям деятельности, указанным в п. 1.1 настоящего Соглашения.</w:t>
      </w:r>
    </w:p>
    <w:p w14:paraId="4D2E614F" w14:textId="2763A9CE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Взаимную поддержку деловой репутации Сторон при их взаимодействии с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третьими лицами.</w:t>
      </w:r>
    </w:p>
    <w:p w14:paraId="4A2D20CD" w14:textId="0D971BF5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3.1.3. 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Взаимное распространение информации о деятельности Сторон при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взаимодействии с третьими лицами.</w:t>
      </w:r>
    </w:p>
    <w:p w14:paraId="158D1D32" w14:textId="77777777" w:rsidR="0025772D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3.1.4. 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Освещени</w:t>
      </w:r>
      <w:r w:rsidR="002B6A2E" w:rsidRPr="00982F06">
        <w:rPr>
          <w:rFonts w:ascii="Times New Roman" w:eastAsia="Times New Roman" w:hAnsi="Times New Roman" w:cs="Times New Roman"/>
          <w:color w:val="000000" w:themeColor="text1"/>
        </w:rPr>
        <w:t>е совместной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деятельности Сторон в собственных информационных ресурсах.</w:t>
      </w:r>
    </w:p>
    <w:p w14:paraId="204B5C07" w14:textId="312877F1" w:rsidR="00EC7AF8" w:rsidRPr="00982F06" w:rsidRDefault="0025772D" w:rsidP="0025772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3.2. 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вправе по согласованию друг с другом привлекать организации и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физических лиц, назначать ответственных лиц для осуществления оперативного взаимодействия в рамках Соглашения.</w:t>
      </w:r>
    </w:p>
    <w:p w14:paraId="06164905" w14:textId="77777777" w:rsidR="00EC7AF8" w:rsidRPr="00982F06" w:rsidRDefault="00EC7AF8" w:rsidP="00FA44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FFBFB71" w14:textId="47BC1D5C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4" w:name="1t3h5sf" w:colFirst="0" w:colLast="0"/>
      <w:bookmarkEnd w:id="4"/>
      <w:r w:rsidRPr="00982F06">
        <w:rPr>
          <w:rFonts w:ascii="Times New Roman" w:eastAsia="Times New Roman" w:hAnsi="Times New Roman" w:cs="Times New Roman"/>
          <w:b/>
          <w:color w:val="000000"/>
        </w:rPr>
        <w:t>4. 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КОНФИДЕНЦИАЛЬНОСТЬ</w:t>
      </w:r>
    </w:p>
    <w:p w14:paraId="252AA4B5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</w:rPr>
      </w:pPr>
      <w:r w:rsidRPr="00982F06">
        <w:rPr>
          <w:rFonts w:ascii="Times New Roman" w:eastAsia="Times New Roman" w:hAnsi="Times New Roman" w:cs="Times New Roman"/>
          <w:color w:val="000000"/>
        </w:rPr>
        <w:t>4.1. </w:t>
      </w:r>
      <w:r w:rsidR="00882F1B" w:rsidRPr="00982F06">
        <w:rPr>
          <w:rFonts w:ascii="Times New Roman" w:eastAsia="Times New Roman" w:hAnsi="Times New Roman" w:cs="Times New Roman"/>
          <w:color w:val="000000"/>
        </w:rPr>
        <w:t>Каждая из Сторон обязуется обеспечить сохранность конфиденциальной информации, получаемой от другой Стороны. Информация, которую одна из Сторон относит к конфиденциальной и письменно сообщила об этом другой Стороне, является конфиденциальной и для другой Стороны.</w:t>
      </w:r>
    </w:p>
    <w:p w14:paraId="477C3E2B" w14:textId="17007134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</w:rPr>
      </w:pPr>
      <w:r w:rsidRPr="00982F06">
        <w:rPr>
          <w:rFonts w:ascii="Times New Roman" w:hAnsi="Times New Roman" w:cs="Times New Roman"/>
        </w:rPr>
        <w:t>4.2. </w:t>
      </w:r>
      <w:r w:rsidR="00882F1B" w:rsidRPr="00982F06">
        <w:rPr>
          <w:rFonts w:ascii="Times New Roman" w:eastAsia="Times New Roman" w:hAnsi="Times New Roman" w:cs="Times New Roman"/>
          <w:color w:val="000000"/>
        </w:rPr>
        <w:t>Ни одна из Сторон не вправе передавать свои права и обязанности по</w:t>
      </w:r>
      <w:r w:rsidRPr="00982F06">
        <w:rPr>
          <w:rFonts w:ascii="Times New Roman" w:eastAsia="Times New Roman" w:hAnsi="Times New Roman" w:cs="Times New Roman"/>
          <w:color w:val="000000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/>
        </w:rPr>
        <w:t>настоящему Соглашению третьим лицам.</w:t>
      </w:r>
    </w:p>
    <w:p w14:paraId="0469D596" w14:textId="77777777" w:rsidR="00EC7AF8" w:rsidRPr="00982F06" w:rsidRDefault="00EC7AF8" w:rsidP="00FA44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6B33866C" w14:textId="74545221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bookmarkStart w:id="5" w:name="4d34og8" w:colFirst="0" w:colLast="0"/>
      <w:bookmarkEnd w:id="5"/>
      <w:r w:rsidRPr="00982F06">
        <w:rPr>
          <w:rFonts w:ascii="Times New Roman" w:eastAsia="Times New Roman" w:hAnsi="Times New Roman" w:cs="Times New Roman"/>
          <w:b/>
          <w:color w:val="000000"/>
        </w:rPr>
        <w:t>5. 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14:paraId="6CFCCA52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5.1. 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Соглашение вступает в силу с момента его подписания Сторонами и действует в течение 1 (одного) календарного года.</w:t>
      </w:r>
    </w:p>
    <w:p w14:paraId="6AA93558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5.2. 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Соглашение считается </w:t>
      </w:r>
      <w:r w:rsidR="00A73919" w:rsidRPr="00982F06">
        <w:rPr>
          <w:rFonts w:ascii="Times New Roman" w:eastAsia="Times New Roman" w:hAnsi="Times New Roman" w:cs="Times New Roman"/>
          <w:color w:val="000000" w:themeColor="text1"/>
        </w:rPr>
        <w:t xml:space="preserve">автоматически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продленным на очередной год, если не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будет получено уведомление одной из Сторон о желании расторгнуть настоящее 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lastRenderedPageBreak/>
        <w:t>Соглашение не менее чем за один месяц до даты предполагаемого расторжения настоящего Соглашения.</w:t>
      </w:r>
    </w:p>
    <w:p w14:paraId="7A3D3B1D" w14:textId="73188105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5.3. 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При расторжении настоящего Соглашения отдельные договоры, заключенные Сторонами в рамках реализации конкретных проектов, продолжают свое действие в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соответствии с указанными в них условиями.</w:t>
      </w:r>
    </w:p>
    <w:p w14:paraId="77AD59D5" w14:textId="2DCA3D5B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5.4. 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Стороны освобождаются от ответственности за неисполнение обязательств по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настоящему Соглашению, если это явилось следствием непреодолимой силы. К таким обстоятельствам Стороны относят: пожар, наводнение, землетрясение, другие стихийные бедствия, войну, забастовки, гражданские волнения, эпидемии, блокаду, эмбарго, принятие органами государственной власти и управления нормативных актов, делающих невозможным исполнение или надлежащее исполнение Сторонами своих обязательств.</w:t>
      </w:r>
    </w:p>
    <w:p w14:paraId="60216501" w14:textId="4938E83B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82F06">
        <w:rPr>
          <w:rFonts w:ascii="Times New Roman" w:hAnsi="Times New Roman" w:cs="Times New Roman"/>
          <w:color w:val="000000" w:themeColor="text1"/>
        </w:rPr>
        <w:t>5.5. 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Настоящее Соглашение не является предварительным договором, агентским договором, договором простого товарищества или иным договором о ведении совместной деятельности.</w:t>
      </w:r>
    </w:p>
    <w:p w14:paraId="1D6C8326" w14:textId="12933057" w:rsidR="00FA4427" w:rsidRPr="00982F06" w:rsidRDefault="00882F1B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Стороны не принимают на себя обязанности на основании него заключить в</w:t>
      </w:r>
      <w:r w:rsidR="00FA4427"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дальнейшем другие договоры (соглашения) и не вправе понуждать к этому друг друга в</w:t>
      </w:r>
      <w:r w:rsidR="00FA4427"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Pr="00982F06">
        <w:rPr>
          <w:rFonts w:ascii="Times New Roman" w:eastAsia="Times New Roman" w:hAnsi="Times New Roman" w:cs="Times New Roman"/>
          <w:color w:val="000000" w:themeColor="text1"/>
        </w:rPr>
        <w:t>судебном порядке.</w:t>
      </w:r>
    </w:p>
    <w:p w14:paraId="4B6FE4E6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5.6. 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Изменения и дополнения к Соглашению оформляются дополнительными соглашениями, которые подписываются Сторонами и являются неотъемлемыми частями Соглашения.</w:t>
      </w:r>
    </w:p>
    <w:p w14:paraId="565E7F2C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5.7. 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Разногласия, связанные с изменениями, исполнением или толкованием Соглашения разрешаются Сторонами путем консультаций и переговоров.</w:t>
      </w:r>
    </w:p>
    <w:p w14:paraId="19D137BB" w14:textId="77777777" w:rsidR="00FA4427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5.8. 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Каждая из Сторон вправе в одностороннем порядке расторгнуть Соглашение, известив не позднее, чем за один месяц до момента его предполагаемого расторжения друг</w:t>
      </w:r>
      <w:r w:rsidR="00A73919" w:rsidRPr="00982F06">
        <w:rPr>
          <w:rFonts w:ascii="Times New Roman" w:eastAsia="Times New Roman" w:hAnsi="Times New Roman" w:cs="Times New Roman"/>
          <w:color w:val="000000" w:themeColor="text1"/>
        </w:rPr>
        <w:t>ую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Сторон</w:t>
      </w:r>
      <w:r w:rsidR="00A73919" w:rsidRPr="00982F06">
        <w:rPr>
          <w:rFonts w:ascii="Times New Roman" w:eastAsia="Times New Roman" w:hAnsi="Times New Roman" w:cs="Times New Roman"/>
          <w:color w:val="000000" w:themeColor="text1"/>
        </w:rPr>
        <w:t>у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20A3429" w14:textId="481CCB41" w:rsidR="00EC7AF8" w:rsidRPr="00982F06" w:rsidRDefault="00FA4427" w:rsidP="00FA442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82F06">
        <w:rPr>
          <w:rFonts w:ascii="Times New Roman" w:eastAsia="Times New Roman" w:hAnsi="Times New Roman" w:cs="Times New Roman"/>
          <w:color w:val="000000" w:themeColor="text1"/>
        </w:rPr>
        <w:t>5.9. 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Соглашение составлено в 2 (двух) экземплярах (по </w:t>
      </w:r>
      <w:r w:rsidR="00982F06">
        <w:rPr>
          <w:rFonts w:ascii="Times New Roman" w:eastAsia="Times New Roman" w:hAnsi="Times New Roman" w:cs="Times New Roman"/>
          <w:color w:val="000000" w:themeColor="text1"/>
        </w:rPr>
        <w:t>1 (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одному</w:t>
      </w:r>
      <w:r w:rsidR="00982F06">
        <w:rPr>
          <w:rFonts w:ascii="Times New Roman" w:eastAsia="Times New Roman" w:hAnsi="Times New Roman" w:cs="Times New Roman"/>
          <w:color w:val="000000" w:themeColor="text1"/>
        </w:rPr>
        <w:t>)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 xml:space="preserve"> экземпляру для</w:t>
      </w:r>
      <w:r w:rsidR="0025772D" w:rsidRPr="00982F06">
        <w:rPr>
          <w:rFonts w:ascii="Times New Roman" w:eastAsia="Times New Roman" w:hAnsi="Times New Roman" w:cs="Times New Roman"/>
          <w:color w:val="000000" w:themeColor="text1"/>
        </w:rPr>
        <w:t> </w:t>
      </w:r>
      <w:r w:rsidR="00882F1B" w:rsidRPr="00982F06">
        <w:rPr>
          <w:rFonts w:ascii="Times New Roman" w:eastAsia="Times New Roman" w:hAnsi="Times New Roman" w:cs="Times New Roman"/>
          <w:color w:val="000000" w:themeColor="text1"/>
        </w:rPr>
        <w:t>каждой из Сторон), имеющих одинаковую юридическую силу.</w:t>
      </w:r>
    </w:p>
    <w:p w14:paraId="0C8008E0" w14:textId="77777777" w:rsidR="00EC7AF8" w:rsidRPr="00982F06" w:rsidRDefault="00EC7AF8" w:rsidP="000C491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</w:rPr>
      </w:pPr>
    </w:p>
    <w:p w14:paraId="26E13625" w14:textId="1E3D3EC3" w:rsidR="00EC7AF8" w:rsidRPr="00982F06" w:rsidRDefault="000C491E" w:rsidP="000C49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</w:rPr>
      </w:pPr>
      <w:r w:rsidRPr="00982F06">
        <w:rPr>
          <w:rFonts w:ascii="Times New Roman" w:eastAsia="Times New Roman" w:hAnsi="Times New Roman" w:cs="Times New Roman"/>
          <w:b/>
          <w:color w:val="000000"/>
        </w:rPr>
        <w:t>6. </w:t>
      </w:r>
      <w:r w:rsidR="00882F1B" w:rsidRPr="00982F06">
        <w:rPr>
          <w:rFonts w:ascii="Times New Roman" w:eastAsia="Times New Roman" w:hAnsi="Times New Roman" w:cs="Times New Roman"/>
          <w:b/>
          <w:color w:val="000000"/>
        </w:rPr>
        <w:t>АДРЕСА И ПОДПИСИ СТОРОН</w:t>
      </w:r>
    </w:p>
    <w:p w14:paraId="53178EFB" w14:textId="77777777" w:rsidR="004D5D79" w:rsidRPr="00982F06" w:rsidRDefault="004D5D79" w:rsidP="004D5D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785"/>
        <w:gridCol w:w="4571"/>
      </w:tblGrid>
      <w:tr w:rsidR="00BD5B28" w:rsidRPr="00982F06" w14:paraId="406E5D84" w14:textId="77777777" w:rsidTr="0021641C">
        <w:trPr>
          <w:trHeight w:val="2759"/>
        </w:trPr>
        <w:tc>
          <w:tcPr>
            <w:tcW w:w="4785" w:type="dxa"/>
          </w:tcPr>
          <w:p w14:paraId="5D11D88F" w14:textId="7CC1D1E3" w:rsidR="00E22FC3" w:rsidRPr="00CD6B49" w:rsidRDefault="00CD6B49" w:rsidP="006E091D">
            <w:pPr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shd w:val="clear" w:color="auto" w:fill="FFFFFF"/>
              </w:rPr>
              <w:t>Наименование организации</w:t>
            </w:r>
          </w:p>
          <w:p w14:paraId="36997BA9" w14:textId="6B77B3C0" w:rsidR="00E22FC3" w:rsidRPr="00CD6B49" w:rsidRDefault="00CD6B49" w:rsidP="006E091D">
            <w:pPr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CD6B49">
              <w:rPr>
                <w:rFonts w:ascii="Times New Roman" w:hAnsi="Times New Roman" w:cs="Times New Roman"/>
                <w:i/>
                <w:shd w:val="clear" w:color="auto" w:fill="FFFFFF"/>
              </w:rPr>
              <w:t>Юридический и почтовый адрес:</w:t>
            </w:r>
          </w:p>
          <w:p w14:paraId="633C7E18" w14:textId="0A67F284" w:rsidR="006247F4" w:rsidRPr="006247F4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</w:p>
          <w:p w14:paraId="22BE43E0" w14:textId="2BD2B55E" w:rsidR="006247F4" w:rsidRPr="006247F4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 xml:space="preserve">ИНН </w:t>
            </w:r>
          </w:p>
          <w:p w14:paraId="63F45D02" w14:textId="1DCFBB18" w:rsidR="006247F4" w:rsidRPr="00D30022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>КПП</w:t>
            </w:r>
            <w:r w:rsidRPr="00D3002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735E85BB" w14:textId="1A946EFC" w:rsidR="006247F4" w:rsidRPr="00D30022" w:rsidRDefault="006247F4" w:rsidP="006247F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D30022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6247F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D30022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</w:p>
          <w:p w14:paraId="2E953A78" w14:textId="102A30E6" w:rsidR="006E091D" w:rsidRPr="006247F4" w:rsidRDefault="006247F4" w:rsidP="0021641C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247F4">
              <w:rPr>
                <w:rFonts w:ascii="Times New Roman" w:hAnsi="Times New Roman" w:cs="Times New Roman"/>
                <w:shd w:val="clear" w:color="auto" w:fill="FFFFFF"/>
              </w:rPr>
              <w:t>тел</w:t>
            </w:r>
            <w:r w:rsidR="00CD6B4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.: </w:t>
            </w:r>
          </w:p>
          <w:p w14:paraId="0D336747" w14:textId="77777777" w:rsidR="006247F4" w:rsidRPr="006247F4" w:rsidRDefault="006247F4" w:rsidP="002164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2BAF288" w14:textId="07ED75E0" w:rsidR="006247F4" w:rsidRPr="006247F4" w:rsidRDefault="006247F4" w:rsidP="0021641C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571" w:type="dxa"/>
          </w:tcPr>
          <w:p w14:paraId="42C687F4" w14:textId="77777777" w:rsidR="00BD5B28" w:rsidRPr="00982F06" w:rsidRDefault="00BD5B2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Всероссийское общественное движение «ВОЛОНТЁРЫ ПОБЕДЫ»</w:t>
            </w:r>
          </w:p>
          <w:p w14:paraId="555A6239" w14:textId="3EAB651F" w:rsidR="00BD5B28" w:rsidRPr="00982F06" w:rsidRDefault="006C7DA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101000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г.</w:t>
            </w:r>
            <w:r w:rsidR="00FA4427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Москва, ул.</w:t>
            </w:r>
            <w:r w:rsidR="00FA4427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Мясницкая, д. 46,</w:t>
            </w:r>
            <w:r w:rsidR="00FA4427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стр. 1</w:t>
            </w:r>
          </w:p>
          <w:p w14:paraId="7AB84772" w14:textId="77777777" w:rsidR="00FA4427" w:rsidRPr="000D206C" w:rsidRDefault="00FA4427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0D20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7706428753</w:t>
            </w:r>
          </w:p>
          <w:p w14:paraId="01DA7F5D" w14:textId="77777777" w:rsidR="00BD5B28" w:rsidRPr="000D206C" w:rsidRDefault="00BD5B2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ОГРН</w:t>
            </w:r>
            <w:r w:rsidRPr="000D20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1157700017078</w:t>
            </w:r>
          </w:p>
          <w:p w14:paraId="309A6A55" w14:textId="0A99CC17" w:rsidR="00BD5B28" w:rsidRPr="000D206C" w:rsidRDefault="00BD5B28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D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0D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vsezapobedu</w:t>
            </w:r>
            <w:r w:rsidRPr="000D2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82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14:paraId="2EEE05B0" w14:textId="0E3A3041" w:rsidR="00BD5B28" w:rsidRPr="002320A9" w:rsidRDefault="00FA4427" w:rsidP="00FA4427">
            <w:pPr>
              <w:pStyle w:val="af1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2F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D5B28" w:rsidRPr="00982F06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BD5B28" w:rsidRPr="002320A9">
              <w:rPr>
                <w:rFonts w:ascii="Times New Roman" w:hAnsi="Times New Roman" w:cs="Times New Roman"/>
                <w:sz w:val="24"/>
                <w:szCs w:val="24"/>
              </w:rPr>
              <w:t>. +7 (499) 649</w:t>
            </w:r>
            <w:r w:rsidR="000C491E" w:rsidRPr="00982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B28" w:rsidRPr="002320A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C491E" w:rsidRPr="00982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5B28" w:rsidRPr="002320A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06EDA031" w14:textId="4D7F4C74" w:rsidR="00BD5B28" w:rsidRPr="002320A9" w:rsidRDefault="00BD5B28" w:rsidP="00FA4427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27A4DB81" w14:textId="77777777" w:rsidR="00FA4427" w:rsidRPr="002320A9" w:rsidRDefault="00FA4427" w:rsidP="00FA4427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14:paraId="5EBAD446" w14:textId="229986CB" w:rsidR="00BD5B28" w:rsidRPr="00982F06" w:rsidRDefault="00BD5B28" w:rsidP="00FA4427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BD5B28" w:rsidRPr="00982F06" w14:paraId="28735208" w14:textId="77777777" w:rsidTr="00BD5B28">
        <w:tc>
          <w:tcPr>
            <w:tcW w:w="4785" w:type="dxa"/>
          </w:tcPr>
          <w:p w14:paraId="60BDF64A" w14:textId="77777777" w:rsidR="00BD5B28" w:rsidRDefault="00CD6B49" w:rsidP="006E091D">
            <w:pPr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CD6B49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Должность</w:t>
            </w:r>
          </w:p>
          <w:p w14:paraId="650673DB" w14:textId="5F0F15A3" w:rsidR="00CD6B49" w:rsidRPr="00CD6B49" w:rsidRDefault="00CD6B49" w:rsidP="006E091D">
            <w:pPr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4571" w:type="dxa"/>
          </w:tcPr>
          <w:p w14:paraId="43978FC5" w14:textId="36CF202C" w:rsidR="00BD5B28" w:rsidRPr="00982F06" w:rsidRDefault="000D206C" w:rsidP="00FA4427">
            <w:pPr>
              <w:pStyle w:val="a8"/>
              <w:spacing w:before="0" w:beforeAutospacing="0" w:after="0" w:afterAutospacing="0"/>
              <w:contextualSpacing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И.о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. </w:t>
            </w:r>
            <w:r w:rsidR="00DB5411" w:rsidRPr="00982F06">
              <w:rPr>
                <w:rFonts w:eastAsia="Calibri"/>
                <w:b/>
                <w:lang w:eastAsia="en-US"/>
              </w:rPr>
              <w:t>Исполнительный директор</w:t>
            </w:r>
          </w:p>
        </w:tc>
      </w:tr>
      <w:tr w:rsidR="00BD5B28" w:rsidRPr="00982F06" w14:paraId="7409869D" w14:textId="77777777" w:rsidTr="00BD5B28">
        <w:tc>
          <w:tcPr>
            <w:tcW w:w="4785" w:type="dxa"/>
          </w:tcPr>
          <w:p w14:paraId="6B1ED219" w14:textId="3325D472" w:rsidR="00BD5B28" w:rsidRPr="006247F4" w:rsidRDefault="00BD5B28" w:rsidP="00CD6B49">
            <w:pPr>
              <w:rPr>
                <w:rFonts w:ascii="Times New Roman" w:hAnsi="Times New Roman" w:cs="Times New Roman"/>
                <w:b/>
              </w:rPr>
            </w:pPr>
            <w:r w:rsidRPr="006247F4">
              <w:rPr>
                <w:rFonts w:ascii="Times New Roman" w:hAnsi="Times New Roman" w:cs="Times New Roman"/>
                <w:b/>
              </w:rPr>
              <w:t>_____________</w:t>
            </w:r>
            <w:r w:rsidR="00477423" w:rsidRPr="006247F4">
              <w:rPr>
                <w:rFonts w:ascii="Times New Roman" w:hAnsi="Times New Roman" w:cs="Times New Roman"/>
                <w:b/>
              </w:rPr>
              <w:t>_______</w:t>
            </w:r>
            <w:r w:rsidR="00982F06" w:rsidRPr="006247F4">
              <w:rPr>
                <w:rFonts w:ascii="Times New Roman" w:hAnsi="Times New Roman" w:cs="Times New Roman"/>
                <w:b/>
              </w:rPr>
              <w:t>_</w:t>
            </w:r>
            <w:r w:rsidRPr="006247F4">
              <w:rPr>
                <w:rFonts w:ascii="Times New Roman" w:hAnsi="Times New Roman" w:cs="Times New Roman"/>
                <w:b/>
              </w:rPr>
              <w:t>_</w:t>
            </w:r>
            <w:r w:rsidR="00CD6B49">
              <w:rPr>
                <w:rFonts w:ascii="Times New Roman" w:hAnsi="Times New Roman" w:cs="Times New Roman"/>
                <w:b/>
              </w:rPr>
              <w:t xml:space="preserve"> </w:t>
            </w:r>
            <w:r w:rsidR="00CD6B49" w:rsidRPr="00CD6B49">
              <w:rPr>
                <w:rFonts w:ascii="Times New Roman" w:hAnsi="Times New Roman" w:cs="Times New Roman"/>
                <w:b/>
                <w:i/>
              </w:rPr>
              <w:t>И.О. Фамилия</w:t>
            </w:r>
          </w:p>
        </w:tc>
        <w:tc>
          <w:tcPr>
            <w:tcW w:w="4571" w:type="dxa"/>
          </w:tcPr>
          <w:p w14:paraId="186EF714" w14:textId="66F1A02E" w:rsidR="00BD5B28" w:rsidRPr="00982F06" w:rsidRDefault="00BD5B28" w:rsidP="000D206C">
            <w:pPr>
              <w:pStyle w:val="a8"/>
              <w:spacing w:before="0" w:beforeAutospacing="0" w:after="0" w:afterAutospacing="0"/>
              <w:contextualSpacing/>
              <w:rPr>
                <w:rFonts w:eastAsia="Calibri"/>
                <w:b/>
                <w:lang w:eastAsia="en-US"/>
              </w:rPr>
            </w:pPr>
            <w:r w:rsidRPr="00982F06">
              <w:t>________________________</w:t>
            </w:r>
            <w:r w:rsidRPr="00982F06">
              <w:rPr>
                <w:b/>
              </w:rPr>
              <w:t>А.</w:t>
            </w:r>
            <w:r w:rsidR="000D206C">
              <w:rPr>
                <w:b/>
              </w:rPr>
              <w:t>А. Киселев</w:t>
            </w:r>
          </w:p>
        </w:tc>
      </w:tr>
      <w:tr w:rsidR="00BD5B28" w:rsidRPr="00982F06" w14:paraId="1AB09360" w14:textId="77777777" w:rsidTr="00BD5B28">
        <w:tc>
          <w:tcPr>
            <w:tcW w:w="4785" w:type="dxa"/>
          </w:tcPr>
          <w:p w14:paraId="2C7E38C3" w14:textId="038A9A56" w:rsidR="00BD5B28" w:rsidRPr="00982F06" w:rsidRDefault="00BD5B28" w:rsidP="0021641C">
            <w:pPr>
              <w:rPr>
                <w:rFonts w:ascii="Times New Roman" w:hAnsi="Times New Roman" w:cs="Times New Roman"/>
              </w:rPr>
            </w:pPr>
            <w:r w:rsidRPr="00982F06">
              <w:rPr>
                <w:rFonts w:ascii="Times New Roman" w:hAnsi="Times New Roman" w:cs="Times New Roman"/>
              </w:rPr>
              <w:t xml:space="preserve">              </w:t>
            </w:r>
            <w:r w:rsidR="000C491E" w:rsidRPr="00982F06">
              <w:rPr>
                <w:rFonts w:ascii="Times New Roman" w:hAnsi="Times New Roman" w:cs="Times New Roman"/>
              </w:rPr>
              <w:t xml:space="preserve"> </w:t>
            </w:r>
            <w:r w:rsidR="00982F06">
              <w:rPr>
                <w:rFonts w:ascii="Times New Roman" w:hAnsi="Times New Roman" w:cs="Times New Roman"/>
              </w:rPr>
              <w:t xml:space="preserve">  </w:t>
            </w:r>
            <w:r w:rsidRPr="00982F0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571" w:type="dxa"/>
          </w:tcPr>
          <w:p w14:paraId="015450E8" w14:textId="7FC421AE" w:rsidR="00BD5B28" w:rsidRPr="00982F06" w:rsidRDefault="00BD5B28" w:rsidP="0021641C">
            <w:pPr>
              <w:pStyle w:val="a8"/>
              <w:spacing w:before="0" w:beforeAutospacing="0" w:after="0" w:afterAutospacing="0"/>
            </w:pPr>
            <w:r w:rsidRPr="00982F06">
              <w:t xml:space="preserve">              </w:t>
            </w:r>
            <w:r w:rsidR="000C491E" w:rsidRPr="00982F06">
              <w:t xml:space="preserve">       </w:t>
            </w:r>
          </w:p>
        </w:tc>
      </w:tr>
    </w:tbl>
    <w:p w14:paraId="48459C47" w14:textId="076D24D1" w:rsidR="00E22FC3" w:rsidRPr="00E22FC3" w:rsidRDefault="00E22FC3" w:rsidP="00E22FC3">
      <w:pPr>
        <w:pStyle w:val="a9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sectPr w:rsidR="00E22FC3" w:rsidRPr="00E22FC3" w:rsidSect="00BD5B28">
      <w:headerReference w:type="default" r:id="rId8"/>
      <w:pgSz w:w="11900" w:h="16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A6057" w14:textId="77777777" w:rsidR="00406BAB" w:rsidRDefault="00406BAB">
      <w:r>
        <w:separator/>
      </w:r>
    </w:p>
  </w:endnote>
  <w:endnote w:type="continuationSeparator" w:id="0">
    <w:p w14:paraId="4A70D8EE" w14:textId="77777777" w:rsidR="00406BAB" w:rsidRDefault="0040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363B0" w14:textId="77777777" w:rsidR="00406BAB" w:rsidRDefault="00406BAB">
      <w:r>
        <w:separator/>
      </w:r>
    </w:p>
  </w:footnote>
  <w:footnote w:type="continuationSeparator" w:id="0">
    <w:p w14:paraId="77F4EFC0" w14:textId="77777777" w:rsidR="00406BAB" w:rsidRDefault="0040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0324" w14:textId="77777777" w:rsidR="00EC7AF8" w:rsidRDefault="00882F1B">
    <w:pPr>
      <w:pBdr>
        <w:top w:val="nil"/>
        <w:left w:val="nil"/>
        <w:bottom w:val="nil"/>
        <w:right w:val="nil"/>
        <w:between w:val="nil"/>
      </w:pBdr>
      <w:tabs>
        <w:tab w:val="center" w:pos="4853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5729FC5" wp14:editId="596834FD">
              <wp:simplePos x="0" y="0"/>
              <wp:positionH relativeFrom="column">
                <wp:posOffset>2969895</wp:posOffset>
              </wp:positionH>
              <wp:positionV relativeFrom="paragraph">
                <wp:posOffset>0</wp:posOffset>
              </wp:positionV>
              <wp:extent cx="76835" cy="175260"/>
              <wp:effectExtent l="0" t="0" r="4445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5A162" w14:textId="1204374D" w:rsidR="00EF6775" w:rsidRPr="00982F06" w:rsidRDefault="00882F1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982F06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982F06">
                            <w:rPr>
                              <w:rFonts w:ascii="Times New Roman" w:hAnsi="Times New Roman" w:cs="Times New Roman"/>
                            </w:rPr>
                            <w:instrText xml:space="preserve"> PAGE \* MERGEFORMAT </w:instrText>
                          </w:r>
                          <w:r w:rsidRPr="00982F06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9730BD" w:rsidRPr="009730BD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</w:rPr>
                            <w:t>3</w:t>
                          </w:r>
                          <w:r w:rsidRPr="00982F06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29FC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33.85pt;margin-top:0;width:6.05pt;height:13.8pt;z-index:-25165824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" filled="f" stroked="f">
              <v:textbox style="mso-fit-shape-to-text:t" inset="0,0,0,0">
                <w:txbxContent>
                  <w:p w14:paraId="0DC5A162" w14:textId="1204374D" w:rsidR="00EF6775" w:rsidRPr="00982F06" w:rsidRDefault="00882F1B">
                    <w:pPr>
                      <w:rPr>
                        <w:rFonts w:ascii="Times New Roman" w:hAnsi="Times New Roman" w:cs="Times New Roman"/>
                      </w:rPr>
                    </w:pPr>
                    <w:r w:rsidRPr="00982F06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982F06">
                      <w:rPr>
                        <w:rFonts w:ascii="Times New Roman" w:hAnsi="Times New Roman" w:cs="Times New Roman"/>
                      </w:rPr>
                      <w:instrText xml:space="preserve"> PAGE \* MERGEFORMAT </w:instrText>
                    </w:r>
                    <w:r w:rsidRPr="00982F06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9730BD" w:rsidRPr="009730BD">
                      <w:rPr>
                        <w:rFonts w:ascii="Times New Roman" w:hAnsi="Times New Roman" w:cs="Times New Roman"/>
                        <w:b/>
                        <w:bCs/>
                        <w:noProof/>
                      </w:rPr>
                      <w:t>3</w:t>
                    </w:r>
                    <w:r w:rsidRPr="00982F06">
                      <w:rPr>
                        <w:rFonts w:ascii="Times New Roman" w:hAnsi="Times New Roman" w:cs="Times New Roman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2AAC"/>
    <w:multiLevelType w:val="multilevel"/>
    <w:tmpl w:val="AC5CD7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F8"/>
    <w:rsid w:val="000376B2"/>
    <w:rsid w:val="00091587"/>
    <w:rsid w:val="000C491E"/>
    <w:rsid w:val="000D206C"/>
    <w:rsid w:val="001075A3"/>
    <w:rsid w:val="001710BD"/>
    <w:rsid w:val="0021641C"/>
    <w:rsid w:val="002320A9"/>
    <w:rsid w:val="002363CD"/>
    <w:rsid w:val="0025772D"/>
    <w:rsid w:val="002615F2"/>
    <w:rsid w:val="002B6A2E"/>
    <w:rsid w:val="002F27D4"/>
    <w:rsid w:val="00301ED4"/>
    <w:rsid w:val="00347CD9"/>
    <w:rsid w:val="003D04C6"/>
    <w:rsid w:val="004025CB"/>
    <w:rsid w:val="00406BAB"/>
    <w:rsid w:val="0043588B"/>
    <w:rsid w:val="004579C6"/>
    <w:rsid w:val="00477423"/>
    <w:rsid w:val="004923EE"/>
    <w:rsid w:val="004A5BA0"/>
    <w:rsid w:val="004D5D79"/>
    <w:rsid w:val="00506B3A"/>
    <w:rsid w:val="00531900"/>
    <w:rsid w:val="005373B6"/>
    <w:rsid w:val="00551DA6"/>
    <w:rsid w:val="005648DC"/>
    <w:rsid w:val="006247F4"/>
    <w:rsid w:val="00631230"/>
    <w:rsid w:val="006B6B1A"/>
    <w:rsid w:val="006C7DA8"/>
    <w:rsid w:val="006E091D"/>
    <w:rsid w:val="007028E3"/>
    <w:rsid w:val="00743506"/>
    <w:rsid w:val="0075529B"/>
    <w:rsid w:val="00766FE3"/>
    <w:rsid w:val="007B4573"/>
    <w:rsid w:val="007B7966"/>
    <w:rsid w:val="007F4E20"/>
    <w:rsid w:val="00811792"/>
    <w:rsid w:val="0083264F"/>
    <w:rsid w:val="00836558"/>
    <w:rsid w:val="00882F1B"/>
    <w:rsid w:val="008F0951"/>
    <w:rsid w:val="00921DAD"/>
    <w:rsid w:val="009730BD"/>
    <w:rsid w:val="00982F06"/>
    <w:rsid w:val="009A6021"/>
    <w:rsid w:val="009C26E9"/>
    <w:rsid w:val="00A73919"/>
    <w:rsid w:val="00A815CF"/>
    <w:rsid w:val="00AA5858"/>
    <w:rsid w:val="00AC17BA"/>
    <w:rsid w:val="00B368EA"/>
    <w:rsid w:val="00BC73A4"/>
    <w:rsid w:val="00BD5B28"/>
    <w:rsid w:val="00C64ED8"/>
    <w:rsid w:val="00C84043"/>
    <w:rsid w:val="00CB3461"/>
    <w:rsid w:val="00CD6B49"/>
    <w:rsid w:val="00D07F81"/>
    <w:rsid w:val="00D14B89"/>
    <w:rsid w:val="00D25C41"/>
    <w:rsid w:val="00D30022"/>
    <w:rsid w:val="00D60B63"/>
    <w:rsid w:val="00DA7E20"/>
    <w:rsid w:val="00DB5411"/>
    <w:rsid w:val="00DF5E5A"/>
    <w:rsid w:val="00E15D84"/>
    <w:rsid w:val="00E22FC3"/>
    <w:rsid w:val="00E703F0"/>
    <w:rsid w:val="00EC3210"/>
    <w:rsid w:val="00EC7AF8"/>
    <w:rsid w:val="00EF6775"/>
    <w:rsid w:val="00F5384A"/>
    <w:rsid w:val="00F741F3"/>
    <w:rsid w:val="00FA4427"/>
    <w:rsid w:val="00FB0FA8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90016"/>
  <w15:docId w15:val="{A16FCB84-6EED-4EC5-ACC0-1E41F48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styleId="a6">
    <w:name w:val="Hyperlink"/>
    <w:basedOn w:val="a0"/>
    <w:uiPriority w:val="99"/>
    <w:unhideWhenUsed/>
    <w:rsid w:val="002F27D4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27D4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368E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358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4D5D79"/>
    <w:pPr>
      <w:ind w:left="720"/>
      <w:contextualSpacing/>
    </w:pPr>
  </w:style>
  <w:style w:type="character" w:styleId="aa">
    <w:name w:val="annotation reference"/>
    <w:rsid w:val="00A815CF"/>
    <w:rPr>
      <w:sz w:val="18"/>
      <w:szCs w:val="18"/>
    </w:rPr>
  </w:style>
  <w:style w:type="paragraph" w:styleId="ab">
    <w:name w:val="annotation text"/>
    <w:basedOn w:val="a"/>
    <w:link w:val="ac"/>
    <w:rsid w:val="00A815CF"/>
    <w:pPr>
      <w:widowControl/>
    </w:pPr>
    <w:rPr>
      <w:rFonts w:ascii="Times New Roman" w:eastAsia="Times New Roman" w:hAnsi="Times New Roman" w:cs="Times New Roman"/>
    </w:rPr>
  </w:style>
  <w:style w:type="character" w:customStyle="1" w:styleId="ac">
    <w:name w:val="Текст примечания Знак"/>
    <w:basedOn w:val="a0"/>
    <w:link w:val="ab"/>
    <w:rsid w:val="00A815CF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A815C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15CF"/>
    <w:rPr>
      <w:rFonts w:ascii="Segoe UI" w:hAnsi="Segoe UI" w:cs="Segoe U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15CF"/>
    <w:pPr>
      <w:widowControl w:val="0"/>
    </w:pPr>
    <w:rPr>
      <w:rFonts w:ascii="Arimo" w:eastAsia="Arimo" w:hAnsi="Arimo" w:cs="Arimo"/>
      <w:b/>
      <w:bCs/>
      <w:sz w:val="20"/>
      <w:szCs w:val="20"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15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A815CF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header"/>
    <w:basedOn w:val="a"/>
    <w:link w:val="af3"/>
    <w:uiPriority w:val="99"/>
    <w:unhideWhenUsed/>
    <w:rsid w:val="00982F0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F06"/>
  </w:style>
  <w:style w:type="paragraph" w:styleId="af4">
    <w:name w:val="footer"/>
    <w:basedOn w:val="a"/>
    <w:link w:val="af5"/>
    <w:uiPriority w:val="99"/>
    <w:unhideWhenUsed/>
    <w:rsid w:val="00982F0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F06"/>
  </w:style>
  <w:style w:type="character" w:customStyle="1" w:styleId="UnresolvedMention">
    <w:name w:val="Unresolved Mention"/>
    <w:basedOn w:val="a0"/>
    <w:uiPriority w:val="99"/>
    <w:semiHidden/>
    <w:unhideWhenUsed/>
    <w:rsid w:val="006247F4"/>
    <w:rPr>
      <w:color w:val="605E5C"/>
      <w:shd w:val="clear" w:color="auto" w:fill="E1DFDD"/>
    </w:rPr>
  </w:style>
  <w:style w:type="paragraph" w:customStyle="1" w:styleId="11">
    <w:name w:val="Обычный1"/>
    <w:rsid w:val="00CD6B49"/>
    <w:pPr>
      <w:widowControl/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9C0C-4A95-4C38-B98C-448B893E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Иванюта Павел Павлович</dc:creator>
  <cp:lastModifiedBy>Дима Гордеев</cp:lastModifiedBy>
  <cp:revision>6</cp:revision>
  <dcterms:created xsi:type="dcterms:W3CDTF">2025-01-29T09:13:00Z</dcterms:created>
  <dcterms:modified xsi:type="dcterms:W3CDTF">2025-10-14T08:21:00Z</dcterms:modified>
</cp:coreProperties>
</file>