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97FC" w14:textId="2FB44A01" w:rsidR="00AC05AC" w:rsidRPr="00E752D0" w:rsidRDefault="00F07765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05AC"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C115D7">
        <w:rPr>
          <w:rFonts w:ascii="Times New Roman" w:hAnsi="Times New Roman"/>
          <w:b/>
          <w:sz w:val="28"/>
          <w:szCs w:val="28"/>
        </w:rPr>
        <w:t xml:space="preserve"> №___</w:t>
      </w:r>
    </w:p>
    <w:p w14:paraId="4E636CD9" w14:textId="27D3FA58" w:rsidR="00AC05AC" w:rsidRPr="00F312A4" w:rsidRDefault="00C115D7" w:rsidP="00F312A4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м</w:t>
      </w:r>
      <w:r w:rsidR="00AC05AC" w:rsidRPr="00C115D7">
        <w:rPr>
          <w:rFonts w:ascii="Times New Roman" w:hAnsi="Times New Roman"/>
          <w:sz w:val="28"/>
          <w:szCs w:val="28"/>
        </w:rPr>
        <w:t>ежду</w:t>
      </w:r>
      <w:r w:rsidRPr="00C11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7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312A4" w:rsidRPr="00F312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ТВОРИТЕЛЬНОМ ПАДЕЖЕ</w:t>
      </w:r>
    </w:p>
    <w:p w14:paraId="5753938D" w14:textId="53CB8CA1" w:rsidR="00AC05AC" w:rsidRPr="00C115D7" w:rsidRDefault="00AC05AC" w:rsidP="00F312A4">
      <w:pPr>
        <w:spacing w:line="240" w:lineRule="auto"/>
        <w:jc w:val="center"/>
        <w:rPr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и</w:t>
      </w:r>
      <w:r w:rsidR="00F64FC0" w:rsidRPr="00C115D7">
        <w:rPr>
          <w:rFonts w:ascii="Times New Roman" w:hAnsi="Times New Roman"/>
          <w:sz w:val="28"/>
          <w:szCs w:val="28"/>
        </w:rPr>
        <w:t> </w:t>
      </w:r>
      <w:r w:rsidR="00A01FAF" w:rsidRPr="00C115D7">
        <w:rPr>
          <w:rFonts w:ascii="Times New Roman" w:hAnsi="Times New Roman"/>
          <w:sz w:val="28"/>
          <w:szCs w:val="28"/>
        </w:rPr>
        <w:t>В</w:t>
      </w:r>
      <w:r w:rsidRPr="00C115D7">
        <w:rPr>
          <w:rFonts w:ascii="Times New Roman" w:hAnsi="Times New Roman"/>
          <w:sz w:val="28"/>
          <w:szCs w:val="28"/>
        </w:rPr>
        <w:t>сероссийским общественным движением</w:t>
      </w:r>
      <w:r w:rsidR="00A01FAF" w:rsidRPr="00C115D7">
        <w:rPr>
          <w:rFonts w:ascii="Times New Roman" w:hAnsi="Times New Roman"/>
          <w:sz w:val="28"/>
          <w:szCs w:val="28"/>
        </w:rPr>
        <w:t xml:space="preserve"> </w:t>
      </w:r>
      <w:r w:rsidRPr="00C115D7">
        <w:rPr>
          <w:rFonts w:ascii="Times New Roman" w:hAnsi="Times New Roman"/>
          <w:sz w:val="28"/>
          <w:szCs w:val="28"/>
        </w:rPr>
        <w:t>«ВОЛОНТЁРЫ ПОБЕДЫ»</w:t>
      </w:r>
    </w:p>
    <w:p w14:paraId="3C507671" w14:textId="77777777"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CAE4E" w14:textId="57BCDBCA" w:rsidR="00B4063E" w:rsidRDefault="00873F02">
      <w:pPr>
        <w:pStyle w:val="10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60210">
        <w:rPr>
          <w:rFonts w:ascii="Times New Roman" w:eastAsia="Times New Roman" w:hAnsi="Times New Roman" w:cs="Times New Roman"/>
          <w:sz w:val="28"/>
          <w:szCs w:val="28"/>
        </w:rPr>
        <w:t xml:space="preserve"> ___» _________ </w:t>
      </w:r>
      <w:r w:rsidR="00B60210" w:rsidRPr="00B60210">
        <w:rPr>
          <w:rFonts w:ascii="Times New Roman" w:eastAsia="Times New Roman" w:hAnsi="Times New Roman" w:cs="Times New Roman"/>
          <w:sz w:val="28"/>
          <w:szCs w:val="28"/>
          <w:highlight w:val="yellow"/>
        </w:rPr>
        <w:t>202</w:t>
      </w:r>
      <w:r w:rsidR="00B60210">
        <w:rPr>
          <w:rFonts w:ascii="Times New Roman" w:eastAsia="Times New Roman" w:hAnsi="Times New Roman" w:cs="Times New Roman"/>
          <w:sz w:val="28"/>
          <w:szCs w:val="28"/>
          <w:highlight w:val="yellow"/>
        </w:rPr>
        <w:t>_</w:t>
      </w:r>
      <w:r w:rsidRPr="00B6021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г.</w:t>
      </w:r>
    </w:p>
    <w:p w14:paraId="2E17DDB3" w14:textId="77777777" w:rsidR="00B4063E" w:rsidRDefault="00B4063E">
      <w:pPr>
        <w:pStyle w:val="10"/>
        <w:widowControl w:val="0"/>
        <w:tabs>
          <w:tab w:val="left" w:pos="0"/>
        </w:tabs>
        <w:spacing w:line="240" w:lineRule="auto"/>
        <w:ind w:firstLine="709"/>
        <w:jc w:val="both"/>
      </w:pPr>
    </w:p>
    <w:p w14:paraId="64A0DD23" w14:textId="7AFB800E" w:rsidR="00B4063E" w:rsidRDefault="006537A6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Наименование вуза/</w:t>
      </w:r>
      <w:proofErr w:type="spellStart"/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AC0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именуем</w:t>
      </w:r>
      <w:r w:rsidR="00F312A4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F923A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организация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директора/ ректора Фамилия Имя О</w:t>
      </w:r>
      <w:r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, действующего</w:t>
      </w:r>
      <w:r w:rsidR="00C1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Устава, с одной стороны 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общественное движение «ВОЛОНТЁРЫ ПОБЕДЫ», именуемое в дальнейшем «Движение», в лице </w:t>
      </w:r>
      <w:proofErr w:type="spellStart"/>
      <w:r w:rsidR="006117C3" w:rsidRPr="006117C3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6117C3" w:rsidRPr="006117C3">
        <w:rPr>
          <w:rFonts w:ascii="Times New Roman" w:eastAsia="Times New Roman" w:hAnsi="Times New Roman" w:cs="Times New Roman"/>
          <w:sz w:val="28"/>
          <w:szCs w:val="28"/>
        </w:rPr>
        <w:t>. Исполнительного директора Киселева Артемия Алексеевича, действующего на основании дов</w:t>
      </w:r>
      <w:r w:rsidR="006117C3">
        <w:rPr>
          <w:rFonts w:ascii="Times New Roman" w:eastAsia="Times New Roman" w:hAnsi="Times New Roman" w:cs="Times New Roman"/>
          <w:sz w:val="28"/>
          <w:szCs w:val="28"/>
        </w:rPr>
        <w:t xml:space="preserve">еренности №15 от 18.08.2025 г., </w:t>
      </w:r>
      <w:bookmarkStart w:id="0" w:name="_GoBack"/>
      <w:bookmarkEnd w:id="0"/>
      <w:r w:rsidR="00873F0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дальнейшем «Стороны», заключил</w:t>
      </w:r>
      <w:r w:rsidR="00F312A4">
        <w:rPr>
          <w:rFonts w:ascii="Times New Roman" w:eastAsia="Times New Roman" w:hAnsi="Times New Roman" w:cs="Times New Roman"/>
          <w:sz w:val="28"/>
          <w:szCs w:val="28"/>
        </w:rPr>
        <w:t>и настоящее соглашение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нижеследующем:</w:t>
      </w:r>
    </w:p>
    <w:p w14:paraId="0A508200" w14:textId="77777777" w:rsidR="00B4063E" w:rsidRDefault="00B4063E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</w:p>
    <w:p w14:paraId="4D97FE42" w14:textId="77777777"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14:paraId="5B021606" w14:textId="77777777" w:rsidR="00AC05AC" w:rsidRDefault="00AC05AC" w:rsidP="00AC05AC">
      <w:pPr>
        <w:pStyle w:val="10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3BB2B" w14:textId="4163DB5B" w:rsidR="00B4063E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Соглашения является сотрудничество Сторон в рамках деятельности в сфере гражданско-патриотического воспитания </w:t>
      </w:r>
      <w:r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>молодёжи в соответствии с Положением (Приложение №1) и настоящим Соглашением.</w:t>
      </w:r>
    </w:p>
    <w:p w14:paraId="62005C67" w14:textId="77777777" w:rsidR="00B4063E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14:paraId="42E5B7F4" w14:textId="77777777" w:rsidR="00B4063E" w:rsidRDefault="00B4063E">
      <w:pPr>
        <w:pStyle w:val="10"/>
        <w:widowControl w:val="0"/>
        <w:tabs>
          <w:tab w:val="left" w:pos="1205"/>
        </w:tabs>
        <w:spacing w:line="240" w:lineRule="auto"/>
        <w:ind w:firstLine="709"/>
        <w:jc w:val="both"/>
      </w:pPr>
    </w:p>
    <w:p w14:paraId="01CEF1FF" w14:textId="77777777" w:rsidR="00B4063E" w:rsidRPr="00AC05AC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14:paraId="7B267BC1" w14:textId="77777777"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14:paraId="0E669D32" w14:textId="77777777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14:paraId="11A937F2" w14:textId="51E128C3" w:rsidR="00B4063E" w:rsidRDefault="00873F02" w:rsidP="001E2E6B">
      <w:pPr>
        <w:pStyle w:val="10"/>
        <w:widowControl w:val="0"/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</w:t>
      </w:r>
      <w:r w:rsidR="00F15BCA">
        <w:rPr>
          <w:rFonts w:ascii="Times New Roman" w:eastAsia="Times New Roman" w:hAnsi="Times New Roman" w:cs="Times New Roman"/>
          <w:sz w:val="28"/>
          <w:szCs w:val="28"/>
        </w:rPr>
        <w:t>ие мероприятий, направленных на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гражданско-патриот</w:t>
      </w:r>
      <w:r w:rsidR="00DF395F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="00DF395F"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воспитание студенческой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молодёжи, в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т.ч</w:t>
      </w:r>
      <w:r w:rsidR="002C354E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2E6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м</w:t>
      </w:r>
      <w:r w:rsidR="00D92AC0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олодёжные исторические квесты,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акции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 «Дней единых действий», волонтёрское сопровождение парадов Победы на территории Российской Федерации</w:t>
      </w:r>
      <w:r w:rsidR="00A71B41" w:rsidRPr="00582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54E24" w14:textId="77777777" w:rsidR="006E6604" w:rsidRPr="00582844" w:rsidRDefault="00873F02" w:rsidP="006E6604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цели сотрудничества Сторон:</w:t>
      </w:r>
    </w:p>
    <w:p w14:paraId="0CCA69F8" w14:textId="5B342E93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студенческой молодёжи в мероприятия гражданско-патриотической направленности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39A6964" w14:textId="21628BD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обмена опытом между по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олениями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28EA4C" w14:textId="01C4C54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современных форматов в реализации гражданско-патриотического воспитания студенческой молодёжи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CF7A0" w14:textId="727170AC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 благоустройстве аллей славы, памят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ных мест и воинских захоронений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D4ADC92" w14:textId="65732379" w:rsidR="008723E7" w:rsidRPr="006E660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овлечение</w:t>
      </w:r>
      <w:r w:rsidR="00E24C29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4C2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ветеранов в работу с молодежью.</w:t>
      </w:r>
      <w:r w:rsidR="00B4107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833050C" w14:textId="21A4EAB1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в соответствии с установленными </w:t>
      </w:r>
      <w:r w:rsidR="000255A0">
        <w:rPr>
          <w:rFonts w:ascii="Times New Roman" w:eastAsia="Times New Roman" w:hAnsi="Times New Roman" w:cs="Times New Roman"/>
          <w:sz w:val="28"/>
          <w:szCs w:val="28"/>
        </w:rPr>
        <w:t xml:space="preserve">настоящим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t>областями сотрудничества определяют содержание совместной деятельности на основании ежегодно утверждаемого Плана Движения.</w:t>
      </w:r>
    </w:p>
    <w:p w14:paraId="48556D02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14:paraId="1043C2CA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реализации настоящего Соглашения стороны проводят совместные совещания, организуют рабочие группы.</w:t>
      </w:r>
    </w:p>
    <w:p w14:paraId="6776CC05" w14:textId="77777777" w:rsidR="00AC05AC" w:rsidRDefault="00AC05AC">
      <w:pPr>
        <w:pStyle w:val="10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 w:colFirst="0" w:colLast="0"/>
      <w:bookmarkEnd w:id="1"/>
    </w:p>
    <w:p w14:paraId="537DBA26" w14:textId="77777777"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95B37F2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5B7E0738" w14:textId="76429F4E" w:rsidR="00B4063E" w:rsidRDefault="00F923AD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873F02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14:paraId="0CE7D40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во всех мероприятиях Движения.</w:t>
      </w:r>
    </w:p>
    <w:p w14:paraId="34BEAEFF" w14:textId="2E3F35C8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6E660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87414" w:rsidRPr="006E66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6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>вижения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C2FE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74EEC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B7393" w14:textId="51BF6316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0D48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онных партнеров Движения, а также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Движением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D9EF3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организациями, осуществляющими деятельно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сть в сфере культуры, искусства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7B43B" w14:textId="53B2DC61" w:rsidR="00B4063E" w:rsidRPr="000D48E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 w:colFirst="0" w:colLast="0"/>
      <w:bookmarkEnd w:id="3"/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мероприятия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Движения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руководителей, представителей органов исполнительной власти Российской Федерации, осуществляющих управление </w:t>
      </w:r>
      <w:r w:rsidR="00F923A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2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 и молодежной политики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6A211D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0C851BBF" w14:textId="45EB9DE6"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C71011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14:paraId="6986296E" w14:textId="12D582BA" w:rsidR="00B4063E" w:rsidRDefault="00873F02" w:rsidP="00A01FAF">
      <w:pPr>
        <w:pStyle w:val="10"/>
        <w:widowControl w:val="0"/>
        <w:tabs>
          <w:tab w:val="left" w:pos="1426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</w:t>
      </w:r>
      <w:r w:rsidR="00461BEA">
        <w:rPr>
          <w:rFonts w:ascii="Times New Roman" w:eastAsia="Times New Roman" w:hAnsi="Times New Roman" w:cs="Times New Roman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sz w:val="28"/>
          <w:szCs w:val="28"/>
        </w:rPr>
        <w:t>ть содействие в создании общественного центра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гражданско-патриотического воспитания 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молодёжи «ВОЛОНТЁРЫ ПОБЕДЫ» (далее </w:t>
      </w:r>
      <w:r w:rsidR="00882A8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Центр)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F03FE5" w14:textId="6F5D3FF0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подготовке и проведении мероприятий согласно предмету Соглашени</w:t>
      </w:r>
      <w:r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D0135A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 w:rsidR="009D1597" w:rsidRPr="009D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2833165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D1597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0AD765" w14:textId="77777777"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14:paraId="40F60027" w14:textId="77777777"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1933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14:paraId="3870B66E" w14:textId="0751541F" w:rsidR="00B4063E" w:rsidRPr="00F923AD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8C0C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ставлять на согласование план совместных мероприятий в рамках реализации 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1360C4" w14:textId="79DEB480" w:rsidR="00B4063E" w:rsidRPr="00DE00DA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F923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беспечивать постоянное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882A89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ах Соглашения.</w:t>
      </w:r>
    </w:p>
    <w:p w14:paraId="1D7431FF" w14:textId="1355789A"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казывать методическую поддержку Центру в организации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 проведении совместных мероприятий.</w:t>
      </w:r>
    </w:p>
    <w:p w14:paraId="14F7F3D1" w14:textId="77777777" w:rsidR="008C0C4C" w:rsidRPr="008C0C4C" w:rsidRDefault="008C0C4C" w:rsidP="008C0C4C">
      <w:pPr>
        <w:pStyle w:val="10"/>
        <w:widowControl w:val="0"/>
        <w:tabs>
          <w:tab w:val="left" w:pos="1190"/>
        </w:tabs>
        <w:spacing w:line="240" w:lineRule="auto"/>
        <w:jc w:val="both"/>
      </w:pPr>
    </w:p>
    <w:p w14:paraId="0DAEC19B" w14:textId="51005634" w:rsidR="00B4063E" w:rsidRDefault="00873F02" w:rsidP="00193301">
      <w:pPr>
        <w:pStyle w:val="10"/>
        <w:widowControl w:val="0"/>
        <w:numPr>
          <w:ilvl w:val="1"/>
          <w:numId w:val="13"/>
        </w:numPr>
        <w:tabs>
          <w:tab w:val="left" w:pos="1190"/>
        </w:tabs>
        <w:spacing w:line="240" w:lineRule="auto"/>
        <w:ind w:hanging="86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14:paraId="0446131B" w14:textId="77777777" w:rsidR="00B4063E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454"/>
        </w:tabs>
        <w:spacing w:line="240" w:lineRule="auto"/>
        <w:ind w:left="0" w:firstLine="709"/>
        <w:contextualSpacing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7A457" w14:textId="170DB6EE" w:rsidR="00B4063E" w:rsidRPr="00DE00DA" w:rsidRDefault="00DE00DA" w:rsidP="007F3D7F">
      <w:pPr>
        <w:pStyle w:val="10"/>
        <w:widowControl w:val="0"/>
        <w:numPr>
          <w:ilvl w:val="2"/>
          <w:numId w:val="13"/>
        </w:numPr>
        <w:tabs>
          <w:tab w:val="left" w:pos="1440"/>
        </w:tabs>
        <w:spacing w:line="240" w:lineRule="auto"/>
        <w:ind w:left="0" w:firstLine="709"/>
        <w:jc w:val="both"/>
      </w:pPr>
      <w:r w:rsidRPr="00DE00DA">
        <w:rPr>
          <w:rFonts w:ascii="Times New Roman" w:eastAsia="Times New Roman" w:hAnsi="Times New Roman" w:cs="Times New Roman"/>
          <w:sz w:val="28"/>
          <w:szCs w:val="28"/>
        </w:rPr>
        <w:t>В рамках Соглашения и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информацию </w:t>
      </w:r>
      <w:r w:rsidR="00F923AD" w:rsidRPr="00DE00D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73F02" w:rsidRPr="00DE00DA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Центра о проводимых мероприятиях по гражданско-патриотическому воспитанию 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молодежи по согласованию с </w:t>
      </w:r>
      <w:r w:rsidR="00F923AD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9D1597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48538E" w14:textId="74A967BD" w:rsidR="00B4063E" w:rsidRPr="000D48E1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аправлять информационные материалы для размещения на официальном </w:t>
      </w:r>
      <w:r w:rsidR="00873F02" w:rsidRPr="00714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F02" w:rsidRPr="00B4107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750F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4310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 информационные материалы о совместной деятельности на своем официальном сайте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A4008" w14:textId="021979C3" w:rsidR="00B4063E" w:rsidRPr="00F549FB" w:rsidRDefault="0074088D" w:rsidP="007F3D7F">
      <w:pPr>
        <w:pStyle w:val="10"/>
        <w:widowControl w:val="0"/>
        <w:numPr>
          <w:ilvl w:val="2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носить предложения по изменению кадрового состава Центра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невыполнения участниками своих обязанностей.</w:t>
      </w:r>
    </w:p>
    <w:p w14:paraId="2660E55D" w14:textId="77777777" w:rsidR="00F549FB" w:rsidRPr="000D48E1" w:rsidRDefault="00F549FB" w:rsidP="00F549FB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8FB5" w14:textId="1B6E916A" w:rsidR="00B4063E" w:rsidRDefault="00873F02">
      <w:pPr>
        <w:pStyle w:val="10"/>
        <w:widowControl w:val="0"/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14:paraId="23D9B705" w14:textId="1019067C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затруднениях, которые могут привести к невыполнению настоящего Соглашения в целом и (или) отдельных его пунктов.</w:t>
      </w:r>
    </w:p>
    <w:p w14:paraId="724F115B" w14:textId="36899C6F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14:paraId="5E59C864" w14:textId="77777777"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14:paraId="356999BE" w14:textId="77777777" w:rsidR="00B4063E" w:rsidRPr="006902F4" w:rsidRDefault="00873F02" w:rsidP="00554B9A">
      <w:pPr>
        <w:pStyle w:val="10"/>
        <w:widowControl w:val="0"/>
        <w:numPr>
          <w:ilvl w:val="0"/>
          <w:numId w:val="13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14:paraId="2F3BD9B4" w14:textId="5BC6CA52" w:rsidR="00B4063E" w:rsidRPr="00554B9A" w:rsidRDefault="00873F02" w:rsidP="002A2EFF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вступает в силу с момента его подписания и действует </w:t>
      </w:r>
      <w:r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 </w:t>
      </w:r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gramStart"/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_._</w:t>
      </w:r>
      <w:proofErr w:type="gramEnd"/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="00BC0EEB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.20__</w:t>
      </w:r>
      <w:r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года.</w:t>
      </w:r>
    </w:p>
    <w:p w14:paraId="261B9367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14:paraId="0AF29510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14:paraId="174D3499" w14:textId="291398CB" w:rsidR="00B4063E" w:rsidRPr="00554B9A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соглашению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5ED996" w14:textId="54098551" w:rsid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инициативе одной из Сторон при условии письменного предупреждения другой Стороны не позднее, чем за 1 (один) месяц до расторжения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E8349" w14:textId="675A8D40" w:rsidR="00B4063E" w:rsidRP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3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73F02" w:rsidRPr="00714310">
        <w:rPr>
          <w:rFonts w:ascii="Times New Roman" w:eastAsia="Times New Roman" w:hAnsi="Times New Roman" w:cs="Times New Roman"/>
          <w:sz w:val="28"/>
          <w:szCs w:val="28"/>
        </w:rPr>
        <w:t>случае невозможности исполнить Стороной свои обязательства по причине форс-мажорных обстоятельств.</w:t>
      </w:r>
    </w:p>
    <w:p w14:paraId="288F5FA3" w14:textId="29BBF615" w:rsidR="00B4063E" w:rsidRDefault="00714310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 w:colFirst="0" w:colLast="0"/>
      <w:bookmarkEnd w:id="9"/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723E7" w:rsidRPr="008723E7">
        <w:rPr>
          <w:rFonts w:ascii="Times New Roman" w:hAnsi="Times New Roman" w:cs="Times New Roman"/>
          <w:b/>
          <w:sz w:val="28"/>
          <w:szCs w:val="28"/>
        </w:rPr>
        <w:t>.</w:t>
      </w:r>
      <w:r w:rsidR="008723E7">
        <w:rPr>
          <w:rFonts w:ascii="Times New Roman" w:hAnsi="Times New Roman" w:cs="Times New Roman"/>
          <w:sz w:val="28"/>
          <w:szCs w:val="28"/>
        </w:rPr>
        <w:t xml:space="preserve"> </w:t>
      </w:r>
      <w:r w:rsidR="008723E7"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 w:rsidR="008723E7">
        <w:rPr>
          <w:rFonts w:ascii="Times New Roman" w:hAnsi="Times New Roman" w:cs="Times New Roman"/>
          <w:sz w:val="28"/>
          <w:szCs w:val="28"/>
        </w:rPr>
        <w:t>следующий год</w:t>
      </w:r>
      <w:r w:rsidR="008723E7" w:rsidRPr="008723E7">
        <w:rPr>
          <w:rFonts w:ascii="Times New Roman" w:hAnsi="Times New Roman" w:cs="Times New Roman"/>
          <w:sz w:val="28"/>
          <w:szCs w:val="28"/>
        </w:rPr>
        <w:t>, если ни одна из Сторон не заявит о своем намерении прекратить его не позднее, чем за месяц до истечения срока действия договора</w:t>
      </w:r>
      <w:r w:rsidR="008723E7" w:rsidRPr="008723E7">
        <w:t>.</w:t>
      </w:r>
    </w:p>
    <w:p w14:paraId="1F54BB12" w14:textId="77777777" w:rsidR="008723E7" w:rsidRDefault="008723E7">
      <w:pPr>
        <w:pStyle w:val="10"/>
        <w:widowControl w:val="0"/>
        <w:tabs>
          <w:tab w:val="left" w:pos="1296"/>
        </w:tabs>
        <w:spacing w:line="240" w:lineRule="auto"/>
        <w:ind w:left="709"/>
        <w:jc w:val="both"/>
      </w:pPr>
    </w:p>
    <w:p w14:paraId="109966A0" w14:textId="77777777" w:rsidR="00B4063E" w:rsidRPr="006902F4" w:rsidRDefault="00873F02" w:rsidP="00193301">
      <w:pPr>
        <w:pStyle w:val="10"/>
        <w:widowControl w:val="0"/>
        <w:numPr>
          <w:ilvl w:val="0"/>
          <w:numId w:val="14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6802CDBB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14:paraId="4E9B7552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подлежит передаче третьим лицам,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федеральным законодательством.</w:t>
      </w:r>
    </w:p>
    <w:p w14:paraId="3CF0A454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lastRenderedPageBreak/>
        <w:t>Конфиденциальной информацией не может быть признана информация, находящаяся в свободном доступе.</w:t>
      </w:r>
    </w:p>
    <w:p w14:paraId="76DD06AD" w14:textId="17E9C6DD" w:rsidR="00B4063E" w:rsidRPr="000D48E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195"/>
        </w:tabs>
        <w:spacing w:line="240" w:lineRule="auto"/>
        <w:ind w:left="0" w:firstLine="709"/>
        <w:jc w:val="both"/>
        <w:rPr>
          <w:color w:val="000000" w:themeColor="text1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решаться путём консультаций и переговоров между Сторонами.</w:t>
      </w:r>
      <w:r w:rsid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3688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согласия Стороны имеют право на обращение в</w:t>
      </w:r>
      <w:r w:rsidR="00C84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F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Арбитражный суд</w:t>
      </w:r>
      <w:r w:rsidR="006020AC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5604B9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36FFFA02" w14:textId="1833FC39" w:rsidR="00B4063E" w:rsidRPr="00C7101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14:paraId="1D5FCF94" w14:textId="77777777" w:rsidR="00C71011" w:rsidRP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left="709"/>
        <w:jc w:val="both"/>
      </w:pPr>
    </w:p>
    <w:p w14:paraId="2D968828" w14:textId="605FB444" w:rsidR="00C71011" w:rsidRPr="00C71011" w:rsidRDefault="00714310" w:rsidP="00193301">
      <w:pPr>
        <w:pStyle w:val="10"/>
        <w:widowControl w:val="0"/>
        <w:numPr>
          <w:ilvl w:val="0"/>
          <w:numId w:val="14"/>
        </w:numPr>
        <w:tabs>
          <w:tab w:val="left" w:pos="1229"/>
          <w:tab w:val="left" w:pos="1393"/>
        </w:tabs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</w:p>
    <w:p w14:paraId="76948180" w14:textId="7E7ED45D" w:rsid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A7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об Общественном центре гражданско-патриотического воспитания студенческой молодёжи «ВОЛОНТЁРЫ ПОБЕДЫ»</w:t>
      </w:r>
    </w:p>
    <w:p w14:paraId="1526FF89" w14:textId="4CC3103E" w:rsidR="00B4063E" w:rsidRPr="00C71011" w:rsidRDefault="00B4063E" w:rsidP="00C71011">
      <w:pPr>
        <w:pStyle w:val="10"/>
        <w:widowControl w:val="0"/>
        <w:tabs>
          <w:tab w:val="left" w:pos="3094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14:paraId="1425F853" w14:textId="77777777" w:rsidR="00B4063E" w:rsidRDefault="00F64FC0" w:rsidP="00193301">
      <w:pPr>
        <w:pStyle w:val="10"/>
        <w:widowControl w:val="0"/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подписи сторон:</w:t>
      </w:r>
    </w:p>
    <w:p w14:paraId="0FB43B8E" w14:textId="77777777"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D814B" w14:textId="182CE611" w:rsidR="00AC05AC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                                              </w:t>
      </w:r>
      <w:r w:rsidR="0071431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</w:p>
    <w:p w14:paraId="6E35D164" w14:textId="77777777" w:rsidR="00B4063E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4063E" w14:paraId="5EB654B4" w14:textId="77777777" w:rsidTr="006902F4">
        <w:tc>
          <w:tcPr>
            <w:tcW w:w="4815" w:type="dxa"/>
            <w:shd w:val="clear" w:color="auto" w:fill="auto"/>
          </w:tcPr>
          <w:p w14:paraId="21AEDD8B" w14:textId="77777777" w:rsidR="00AC05AC" w:rsidRPr="006902F4" w:rsidRDefault="00873F02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14:paraId="4C75ECD8" w14:textId="77777777" w:rsidR="00B4063E" w:rsidRDefault="00873F02" w:rsidP="006902F4">
            <w:pPr>
              <w:pStyle w:val="10"/>
              <w:widowControl w:val="0"/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  <w:shd w:val="clear" w:color="auto" w:fill="auto"/>
          </w:tcPr>
          <w:p w14:paraId="630C0205" w14:textId="763AEB73" w:rsidR="00B4063E" w:rsidRPr="006902F4" w:rsidRDefault="00714310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РЕКВИЗИТЫ ВУЗА/ССУЗА</w:t>
            </w:r>
          </w:p>
        </w:tc>
      </w:tr>
      <w:tr w:rsidR="00B4063E" w14:paraId="22BC80B9" w14:textId="77777777" w:rsidTr="006902F4">
        <w:tc>
          <w:tcPr>
            <w:tcW w:w="4815" w:type="dxa"/>
            <w:shd w:val="clear" w:color="auto" w:fill="auto"/>
          </w:tcPr>
          <w:p w14:paraId="13DC63E5" w14:textId="6AE1E282" w:rsidR="00B4063E" w:rsidRDefault="00B4063E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08F10E41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51548641" w14:textId="77777777" w:rsidTr="006902F4">
        <w:tc>
          <w:tcPr>
            <w:tcW w:w="4815" w:type="dxa"/>
            <w:shd w:val="clear" w:color="auto" w:fill="auto"/>
          </w:tcPr>
          <w:p w14:paraId="34A2FA05" w14:textId="514E788E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Pr="00E2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  <w:r w:rsidR="00873F02"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Москва, </w:t>
            </w:r>
          </w:p>
          <w:p w14:paraId="6B5E7039" w14:textId="0FAC89B4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строение </w:t>
            </w:r>
            <w:r w:rsidR="00714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435D1" w14:textId="44EF883B" w:rsidR="00B4063E" w:rsidRDefault="00C6063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  <w:r w:rsidRPr="00C60636">
              <w:rPr>
                <w:rFonts w:ascii="Times New Roman" w:eastAsia="Times New Roman" w:hAnsi="Times New Roman" w:cs="Times New Roman"/>
                <w:sz w:val="24"/>
                <w:szCs w:val="24"/>
              </w:rPr>
              <w:t>1157700017078</w:t>
            </w:r>
          </w:p>
          <w:p w14:paraId="344A2556" w14:textId="29FC9192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7706428753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770101001</w:t>
            </w:r>
          </w:p>
          <w:p w14:paraId="596963D5" w14:textId="616E486C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Тел: +7 (499) 649-47-77</w:t>
            </w:r>
          </w:p>
          <w:p w14:paraId="5EDD3D96" w14:textId="66DF6252" w:rsidR="00C71011" w:rsidRPr="006902F4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: info@vsezapobedu.com</w:t>
            </w:r>
          </w:p>
          <w:p w14:paraId="39915730" w14:textId="77777777" w:rsidR="00AC05AC" w:rsidRDefault="00AC05AC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7CA9220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44D01C0C" w14:textId="77777777" w:rsidTr="006902F4">
        <w:tc>
          <w:tcPr>
            <w:tcW w:w="4815" w:type="dxa"/>
            <w:shd w:val="clear" w:color="auto" w:fill="auto"/>
          </w:tcPr>
          <w:p w14:paraId="32AF4108" w14:textId="67DEF7A3" w:rsidR="00B4063E" w:rsidRDefault="006117C3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Исполнительного директора</w:t>
            </w:r>
            <w:r w:rsidR="00873F02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CC0BA1" w14:textId="77777777" w:rsidR="00AC05AC" w:rsidRPr="006902F4" w:rsidRDefault="00AC05AC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705E9" w14:textId="1B9172D1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652BF3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="00A8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  <w:r w:rsidR="00611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</w:t>
            </w:r>
            <w:r w:rsidR="00612A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1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Киселев</w:t>
            </w: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DAC776" w14:textId="77777777" w:rsidR="00B4063E" w:rsidRDefault="00B4063E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A22D19C" w14:textId="77777777" w:rsidR="00652BF3" w:rsidRDefault="00652BF3" w:rsidP="006902F4">
            <w:pPr>
              <w:pStyle w:val="10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14:paraId="7ED0D20C" w14:textId="77777777" w:rsidR="00B4063E" w:rsidRDefault="00B4063E" w:rsidP="00FE5F6E">
      <w:pPr>
        <w:pStyle w:val="10"/>
      </w:pPr>
    </w:p>
    <w:sectPr w:rsidR="00B4063E" w:rsidSect="00B40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F721" w14:textId="77777777" w:rsidR="00AB7E29" w:rsidRDefault="00AB7E29" w:rsidP="00F07765">
      <w:pPr>
        <w:spacing w:line="240" w:lineRule="auto"/>
      </w:pPr>
      <w:r>
        <w:separator/>
      </w:r>
    </w:p>
  </w:endnote>
  <w:endnote w:type="continuationSeparator" w:id="0">
    <w:p w14:paraId="1FE9CF8E" w14:textId="77777777" w:rsidR="00AB7E29" w:rsidRDefault="00AB7E29" w:rsidP="00F0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B10" w14:textId="77777777" w:rsidR="00F07765" w:rsidRDefault="00F077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3E4D" w14:textId="77777777" w:rsidR="00F07765" w:rsidRDefault="00F077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05F" w14:textId="77777777" w:rsidR="00F07765" w:rsidRDefault="00F0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53292" w14:textId="77777777" w:rsidR="00AB7E29" w:rsidRDefault="00AB7E29" w:rsidP="00F07765">
      <w:pPr>
        <w:spacing w:line="240" w:lineRule="auto"/>
      </w:pPr>
      <w:r>
        <w:separator/>
      </w:r>
    </w:p>
  </w:footnote>
  <w:footnote w:type="continuationSeparator" w:id="0">
    <w:p w14:paraId="09D16084" w14:textId="77777777" w:rsidR="00AB7E29" w:rsidRDefault="00AB7E29" w:rsidP="00F0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A6A0" w14:textId="77777777" w:rsidR="00F07765" w:rsidRDefault="00F077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B17" w14:textId="77777777" w:rsidR="00F07765" w:rsidRDefault="00F0776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943" w14:textId="77777777" w:rsidR="00F07765" w:rsidRDefault="00F07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66F6763"/>
    <w:multiLevelType w:val="multilevel"/>
    <w:tmpl w:val="FE08186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1CE10C5B"/>
    <w:multiLevelType w:val="hybridMultilevel"/>
    <w:tmpl w:val="682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2" w15:restartNumberingAfterBreak="0">
    <w:nsid w:val="744B366F"/>
    <w:multiLevelType w:val="multilevel"/>
    <w:tmpl w:val="D0364C5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797754"/>
    <w:multiLevelType w:val="multilevel"/>
    <w:tmpl w:val="EA3EF1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3E"/>
    <w:rsid w:val="000248C7"/>
    <w:rsid w:val="000255A0"/>
    <w:rsid w:val="000D48E1"/>
    <w:rsid w:val="000F3F06"/>
    <w:rsid w:val="0014511C"/>
    <w:rsid w:val="00153ABB"/>
    <w:rsid w:val="001842E5"/>
    <w:rsid w:val="00193301"/>
    <w:rsid w:val="001E2E6B"/>
    <w:rsid w:val="00275716"/>
    <w:rsid w:val="002A2EFF"/>
    <w:rsid w:val="002C354E"/>
    <w:rsid w:val="003428CD"/>
    <w:rsid w:val="0036443B"/>
    <w:rsid w:val="003E5A73"/>
    <w:rsid w:val="0040377D"/>
    <w:rsid w:val="00461BEA"/>
    <w:rsid w:val="00554B9A"/>
    <w:rsid w:val="00582844"/>
    <w:rsid w:val="005A05D1"/>
    <w:rsid w:val="005B5A8F"/>
    <w:rsid w:val="006020AC"/>
    <w:rsid w:val="006117C3"/>
    <w:rsid w:val="00612AD1"/>
    <w:rsid w:val="006376CD"/>
    <w:rsid w:val="00642492"/>
    <w:rsid w:val="00652BF3"/>
    <w:rsid w:val="006537A6"/>
    <w:rsid w:val="00670213"/>
    <w:rsid w:val="006902F4"/>
    <w:rsid w:val="006E6604"/>
    <w:rsid w:val="00714310"/>
    <w:rsid w:val="0074088D"/>
    <w:rsid w:val="00750F48"/>
    <w:rsid w:val="00764BFD"/>
    <w:rsid w:val="00787414"/>
    <w:rsid w:val="007F3D7F"/>
    <w:rsid w:val="00850EBF"/>
    <w:rsid w:val="008723E7"/>
    <w:rsid w:val="00873F02"/>
    <w:rsid w:val="008806E9"/>
    <w:rsid w:val="00882A89"/>
    <w:rsid w:val="008C0C4C"/>
    <w:rsid w:val="008F2DA5"/>
    <w:rsid w:val="008F5539"/>
    <w:rsid w:val="00966F91"/>
    <w:rsid w:val="009D1597"/>
    <w:rsid w:val="00A01FAF"/>
    <w:rsid w:val="00A3688B"/>
    <w:rsid w:val="00A5088A"/>
    <w:rsid w:val="00A71B41"/>
    <w:rsid w:val="00A86115"/>
    <w:rsid w:val="00A95059"/>
    <w:rsid w:val="00AB7E29"/>
    <w:rsid w:val="00AC05AC"/>
    <w:rsid w:val="00AE5C41"/>
    <w:rsid w:val="00B4063E"/>
    <w:rsid w:val="00B41079"/>
    <w:rsid w:val="00B60210"/>
    <w:rsid w:val="00B8049D"/>
    <w:rsid w:val="00BC0EEB"/>
    <w:rsid w:val="00C115D7"/>
    <w:rsid w:val="00C13423"/>
    <w:rsid w:val="00C35CEB"/>
    <w:rsid w:val="00C60636"/>
    <w:rsid w:val="00C71011"/>
    <w:rsid w:val="00C84B1D"/>
    <w:rsid w:val="00C94AED"/>
    <w:rsid w:val="00CA0588"/>
    <w:rsid w:val="00CC5B78"/>
    <w:rsid w:val="00D92AC0"/>
    <w:rsid w:val="00DE00DA"/>
    <w:rsid w:val="00DF395F"/>
    <w:rsid w:val="00E24C29"/>
    <w:rsid w:val="00F07765"/>
    <w:rsid w:val="00F15BCA"/>
    <w:rsid w:val="00F312A4"/>
    <w:rsid w:val="00F549FB"/>
    <w:rsid w:val="00F64FC0"/>
    <w:rsid w:val="00F923AD"/>
    <w:rsid w:val="00FB401A"/>
    <w:rsid w:val="00FE54A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6F842"/>
  <w15:docId w15:val="{873AD3CB-BA3E-4FDC-B7D3-C2EF969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765"/>
    <w:rPr>
      <w:color w:val="00000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76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F1133-B4A4-4BD8-94A0-CF35F54F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7433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Дима Гордеев</cp:lastModifiedBy>
  <cp:revision>32</cp:revision>
  <cp:lastPrinted>2017-02-13T09:43:00Z</cp:lastPrinted>
  <dcterms:created xsi:type="dcterms:W3CDTF">2016-10-31T09:08:00Z</dcterms:created>
  <dcterms:modified xsi:type="dcterms:W3CDTF">2026-01-13T08:57:00Z</dcterms:modified>
</cp:coreProperties>
</file>